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0" w:name="do"/>
      <w:r w:rsidRPr="000C7FD0">
        <w:rPr>
          <w:rFonts w:ascii="Verdana" w:eastAsia="Times New Roman" w:hAnsi="Verdana" w:cs="Times New Roman"/>
          <w:b/>
          <w:bCs/>
          <w:noProof/>
          <w:color w:val="333399"/>
        </w:rPr>
        <w:drawing>
          <wp:inline distT="0" distB="0" distL="0" distR="0">
            <wp:extent cx="95250" cy="95250"/>
            <wp:effectExtent l="0" t="0" r="0" b="0"/>
            <wp:docPr id="139" name="Picture 13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0C7FD0">
        <w:rPr>
          <w:rFonts w:ascii="Verdana" w:eastAsia="Times New Roman" w:hAnsi="Verdana" w:cs="Times New Roman"/>
          <w:b/>
          <w:bCs/>
          <w:sz w:val="26"/>
          <w:szCs w:val="26"/>
        </w:rPr>
        <w:t xml:space="preserve">NORME METODOLOGICE din 13 august 2004 pentru aplicarea Legii nr. </w:t>
      </w:r>
      <w:hyperlink r:id="rId6" w:history="1">
        <w:r w:rsidRPr="000C7FD0">
          <w:rPr>
            <w:rFonts w:ascii="Verdana" w:eastAsia="Times New Roman" w:hAnsi="Verdana" w:cs="Times New Roman"/>
            <w:b/>
            <w:bCs/>
            <w:color w:val="333399"/>
            <w:sz w:val="26"/>
            <w:szCs w:val="26"/>
            <w:u w:val="single"/>
          </w:rPr>
          <w:t>269/2004</w:t>
        </w:r>
      </w:hyperlink>
      <w:r w:rsidRPr="000C7FD0">
        <w:rPr>
          <w:rFonts w:ascii="Verdana" w:eastAsia="Times New Roman" w:hAnsi="Verdana" w:cs="Times New Roman"/>
          <w:b/>
          <w:bCs/>
          <w:sz w:val="26"/>
          <w:szCs w:val="26"/>
        </w:rPr>
        <w:t xml:space="preserve"> privind acordarea unui ajutor financiar în vederea stimulării achiziţionării de calculatoare</w:t>
      </w:r>
      <w:r w:rsidRPr="000C7FD0">
        <w:rPr>
          <w:rFonts w:ascii="Verdana" w:eastAsia="Times New Roman" w:hAnsi="Verdana" w:cs="Times New Roman"/>
        </w:rPr>
        <w:br/>
      </w:r>
      <w:r w:rsidRPr="000C7FD0">
        <w:rPr>
          <w:rFonts w:ascii="Verdana" w:eastAsia="Times New Roman" w:hAnsi="Verdana" w:cs="Times New Roman"/>
          <w:sz w:val="15"/>
          <w:szCs w:val="15"/>
        </w:rPr>
        <w:t>Forma sintetică la data 06-mai-2025. Acest act a fost creat utilizand tehnologia SintAct®-Acte Sintetice. SintAct® şi tehnologia Acte Sintetice sunt mărci inregistrate ale Wolters Kluwer.</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138" name="Picture 13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18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19-apr-2005 actul a fost modificat de </w:t>
      </w:r>
      <w:hyperlink r:id="rId8" w:anchor="do|arii" w:history="1">
        <w:r w:rsidRPr="000C7FD0">
          <w:rPr>
            <w:rFonts w:ascii="Verdana" w:eastAsia="Times New Roman" w:hAnsi="Verdana" w:cs="Times New Roman"/>
            <w:b/>
            <w:bCs/>
            <w:i/>
            <w:iCs/>
            <w:color w:val="333399"/>
            <w:sz w:val="18"/>
            <w:szCs w:val="18"/>
            <w:u w:val="single"/>
          </w:rPr>
          <w:t>Ordonanta urgenta 28/2005</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137" name="Picture 13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735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27-aug-2004 actul a fost aprobat de </w:t>
      </w:r>
      <w:hyperlink r:id="rId9" w:anchor="do" w:history="1">
        <w:r w:rsidRPr="000C7FD0">
          <w:rPr>
            <w:rFonts w:ascii="Verdana" w:eastAsia="Times New Roman" w:hAnsi="Verdana" w:cs="Times New Roman"/>
            <w:b/>
            <w:bCs/>
            <w:i/>
            <w:iCs/>
            <w:color w:val="333399"/>
            <w:sz w:val="18"/>
            <w:szCs w:val="18"/>
            <w:u w:val="single"/>
          </w:rPr>
          <w:t>Hotarirea 1294/2004</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 w:name="do|ar1"/>
      <w:r w:rsidRPr="000C7FD0">
        <w:rPr>
          <w:rFonts w:ascii="Verdana" w:eastAsia="Times New Roman" w:hAnsi="Verdana" w:cs="Times New Roman"/>
          <w:b/>
          <w:bCs/>
          <w:noProof/>
          <w:color w:val="333399"/>
        </w:rPr>
        <w:drawing>
          <wp:inline distT="0" distB="0" distL="0" distR="0">
            <wp:extent cx="95250" cy="95250"/>
            <wp:effectExtent l="0" t="0" r="0" b="0"/>
            <wp:docPr id="136" name="Picture 13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0C7FD0">
        <w:rPr>
          <w:rFonts w:ascii="Verdana" w:eastAsia="Times New Roman" w:hAnsi="Verdana" w:cs="Times New Roman"/>
          <w:b/>
          <w:bCs/>
          <w:color w:val="0000AF"/>
        </w:rPr>
        <w:t>Art. 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 w:name="do|ar1|al1"/>
      <w:bookmarkEnd w:id="2"/>
      <w:r w:rsidRPr="000C7FD0">
        <w:rPr>
          <w:rFonts w:ascii="Verdana" w:eastAsia="Times New Roman" w:hAnsi="Verdana" w:cs="Times New Roman"/>
          <w:b/>
          <w:bCs/>
          <w:color w:val="008F00"/>
        </w:rPr>
        <w:t>(1)</w:t>
      </w:r>
      <w:r w:rsidRPr="000C7FD0">
        <w:rPr>
          <w:rFonts w:ascii="Verdana" w:eastAsia="Times New Roman" w:hAnsi="Verdana" w:cs="Times New Roman"/>
        </w:rPr>
        <w:t xml:space="preserve">În sensul prezentelor norme metodologice, beneficiarilor prevăzuţi la art. 2 din Legea nr. </w:t>
      </w:r>
      <w:hyperlink r:id="rId10"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privind acordarea unui ajutor financiar în vederea stimulării achiziţionării de calculatoare li se acordă un ajutor financiar ce reprezintă echivalentul în lei a 200 de euro pentru achiziţionarea unui calculator personal nou.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 w:name="do|ar1|al2:14"/>
      <w:bookmarkEnd w:id="3"/>
      <w:r w:rsidRPr="000C7FD0">
        <w:rPr>
          <w:rFonts w:ascii="Verdana" w:eastAsia="Times New Roman" w:hAnsi="Verdana" w:cs="Times New Roman"/>
          <w:b/>
          <w:bCs/>
          <w:strike/>
          <w:color w:val="DC143C"/>
        </w:rPr>
        <w:t>(2)</w:t>
      </w:r>
      <w:r w:rsidRPr="000C7FD0">
        <w:rPr>
          <w:rFonts w:ascii="Verdana" w:eastAsia="Times New Roman" w:hAnsi="Verdana" w:cs="Times New Roman"/>
          <w:strike/>
          <w:color w:val="DC143C"/>
        </w:rPr>
        <w:t xml:space="preserve">Configuraţia minimă obligatorie a calculatoarelor pentru achiziţionarea cărora se acordă ajutor financiar potrivit Legii nr. </w:t>
      </w:r>
      <w:hyperlink r:id="rId11" w:history="1">
        <w:r w:rsidRPr="000C7FD0">
          <w:rPr>
            <w:rFonts w:ascii="Verdana" w:eastAsia="Times New Roman" w:hAnsi="Verdana" w:cs="Times New Roman"/>
            <w:b/>
            <w:bCs/>
            <w:strike/>
            <w:color w:val="333399"/>
            <w:u w:val="single"/>
          </w:rPr>
          <w:t>269/2004</w:t>
        </w:r>
      </w:hyperlink>
      <w:r w:rsidRPr="000C7FD0">
        <w:rPr>
          <w:rFonts w:ascii="Verdana" w:eastAsia="Times New Roman" w:hAnsi="Verdana" w:cs="Times New Roman"/>
          <w:strike/>
          <w:color w:val="DC143C"/>
        </w:rPr>
        <w:t xml:space="preserve"> este un calculator cu procesor 1,6 GHz, 128 MB RAM şi 40 GB hard disk sau echivalent.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 w:name="do|ar1|al2:25"/>
      <w:bookmarkEnd w:id="4"/>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obligatorie a calculatoarelor pentru achiziţionarea cărora se acordă ajutor financiar potrivit Legii nr. </w:t>
      </w:r>
      <w:hyperlink r:id="rId12"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este un calculator cu procesor 1,6 GHz, 128 MB RAM şi 40 GB hard-disk şi software de bază.</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5" name="Picture 13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Art. 1, alin. (2) modificat de Art. I, punctul 1. din </w:t>
      </w:r>
      <w:hyperlink r:id="rId13" w:anchor="do|ari|pt1"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 w:name="do|ar1|al2:100"/>
      <w:bookmarkEnd w:id="5"/>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4"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este un calculator cu procesor 2 Ghz, 1 GB RAM şi 160 GB hard-disk şi software de bază.</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4" name="Picture 13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Art. 1, alin. (2) modificat de Art. 1, punctul 1. din </w:t>
      </w:r>
      <w:hyperlink r:id="rId15" w:anchor="do|ar1|pt1"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 w:name="do|ar1|al2:208"/>
      <w:r w:rsidRPr="000C7FD0">
        <w:rPr>
          <w:rFonts w:ascii="Verdana" w:eastAsia="Times New Roman" w:hAnsi="Verdana" w:cs="Times New Roman"/>
          <w:b/>
          <w:bCs/>
          <w:noProof/>
          <w:color w:val="333399"/>
        </w:rPr>
        <w:drawing>
          <wp:inline distT="0" distB="0" distL="0" distR="0">
            <wp:extent cx="95250" cy="95250"/>
            <wp:effectExtent l="0" t="0" r="0" b="0"/>
            <wp:docPr id="133" name="Picture 13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20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6"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cu modificările şi completările ulterioare,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 w:name="do|ar1|al2:208|lia:209"/>
      <w:bookmarkEnd w:id="7"/>
      <w:r w:rsidRPr="000C7FD0">
        <w:rPr>
          <w:rFonts w:ascii="Verdana" w:eastAsia="Times New Roman" w:hAnsi="Verdana" w:cs="Times New Roman"/>
          <w:b/>
          <w:bCs/>
          <w:strike/>
          <w:color w:val="DC143C"/>
          <w:shd w:val="clear" w:color="auto" w:fill="D3D3D3"/>
        </w:rPr>
        <w:t>a)</w:t>
      </w:r>
      <w:r w:rsidRPr="000C7FD0">
        <w:rPr>
          <w:rFonts w:ascii="Verdana" w:eastAsia="Times New Roman" w:hAnsi="Verdana" w:cs="Times New Roman"/>
          <w:strike/>
          <w:color w:val="DC143C"/>
          <w:shd w:val="clear" w:color="auto" w:fill="D3D3D3"/>
        </w:rPr>
        <w:t>pentru desktop - procesor Dual Core sau echivalent; FSB minimum 800 MHz; frecvenţă procesor minimum 2.300 MHz; HDD minimum 250 GB; RAM tip DDR3 minimum 1 GB; unitate DVD; monitor LCD minimum 17"; tastatură, mouse optic;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 w:name="do|ar1|al2:208|lib:210"/>
      <w:bookmarkEnd w:id="8"/>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pentru laptop - procesor minimum Dual Core sau echivalent; frecvenţă procesor minimum 2.000 MHz; RAM tip DDR3 minimum 1 GB; HDD minimum 250 GB; diagonală minimum 15"; rezoluţie minimum 1.366 x 768; DVD;</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 w:name="do|ar1|al2:208|lic:211"/>
      <w:bookmarkEnd w:id="9"/>
      <w:r w:rsidRPr="000C7FD0">
        <w:rPr>
          <w:rFonts w:ascii="Verdana" w:eastAsia="Times New Roman" w:hAnsi="Verdana" w:cs="Times New Roman"/>
          <w:b/>
          <w:bCs/>
          <w:strike/>
          <w:color w:val="DC143C"/>
          <w:shd w:val="clear" w:color="auto" w:fill="D3D3D3"/>
        </w:rPr>
        <w:t>c)</w:t>
      </w:r>
      <w:r w:rsidRPr="000C7FD0">
        <w:rPr>
          <w:rFonts w:ascii="Verdana" w:eastAsia="Times New Roman" w:hAnsi="Verdana" w:cs="Times New Roman"/>
          <w:strike/>
          <w:color w:val="DC143C"/>
          <w:shd w:val="clear" w:color="auto" w:fill="D3D3D3"/>
        </w:rPr>
        <w:t>pentru netbook sau echivalent - procesor Intel Atom sau echivalent; tip procesor minimum N450 sau echivalent; HDD SATA minimum 250 GB; RAM DDR3 minimum 1 GB; diagonală minimum 10".</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2" name="Picture 13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06-dec-2011 Art. 1, alin. (2) modificat de Art. 1, punctul 1. din </w:t>
      </w:r>
      <w:hyperlink r:id="rId17" w:anchor="do|ar1|pt1" w:history="1">
        <w:r w:rsidRPr="000C7FD0">
          <w:rPr>
            <w:rFonts w:ascii="Verdana" w:eastAsia="Times New Roman" w:hAnsi="Verdana" w:cs="Times New Roman"/>
            <w:b/>
            <w:bCs/>
            <w:i/>
            <w:iCs/>
            <w:strike/>
            <w:color w:val="333399"/>
            <w:sz w:val="18"/>
            <w:szCs w:val="18"/>
            <w:u w:val="single"/>
            <w:shd w:val="clear" w:color="auto" w:fill="FFFFFF"/>
          </w:rPr>
          <w:t>Hotarirea 1170/2011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 w:name="do|ar1|al2:240"/>
      <w:r w:rsidRPr="000C7FD0">
        <w:rPr>
          <w:rFonts w:ascii="Verdana" w:eastAsia="Times New Roman" w:hAnsi="Verdana" w:cs="Times New Roman"/>
          <w:b/>
          <w:bCs/>
          <w:noProof/>
          <w:color w:val="333399"/>
        </w:rPr>
        <w:drawing>
          <wp:inline distT="0" distB="0" distL="0" distR="0">
            <wp:extent cx="95250" cy="95250"/>
            <wp:effectExtent l="0" t="0" r="0" b="0"/>
            <wp:docPr id="131" name="Picture 13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24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 xml:space="preserve">Configuraţia minimă recomandată a calculatoarelor pentru achiziţionarea cărora se acordă ajutor financiar potrivit Legii nr. </w:t>
      </w:r>
      <w:hyperlink r:id="rId18"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cu modificările şi completările ulterioare,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 w:name="do|ar1|al2:240|lia:241"/>
      <w:bookmarkEnd w:id="11"/>
      <w:r w:rsidRPr="000C7FD0">
        <w:rPr>
          <w:rFonts w:ascii="Verdana" w:eastAsia="Times New Roman" w:hAnsi="Verdana" w:cs="Times New Roman"/>
          <w:b/>
          <w:bCs/>
          <w:strike/>
          <w:color w:val="DC143C"/>
          <w:shd w:val="clear" w:color="auto" w:fill="D3D3D3"/>
        </w:rPr>
        <w:t>a)</w:t>
      </w:r>
      <w:r w:rsidRPr="000C7FD0">
        <w:rPr>
          <w:rFonts w:ascii="Verdana" w:eastAsia="Times New Roman" w:hAnsi="Verdana" w:cs="Times New Roman"/>
          <w:strike/>
          <w:color w:val="DC143C"/>
          <w:shd w:val="clear" w:color="auto" w:fill="D3D3D3"/>
        </w:rPr>
        <w:t>pentru desktop - procesor Dual Core sau echivalent; FSB minimum 800 MHz; frecvenţă procesor minimum 2.300 MHz; HDD minimum 250 GB; RAM tip DDR3 minimum 4 GB; unitate DVD; monitor LCD minimum 17"; tastatură, mouse optic;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 w:name="do|ar1|al2:240|lib:242"/>
      <w:bookmarkEnd w:id="12"/>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pentru laptop - procesor minimum Dual Core sau echivalent; frecvenţă procesor minimum 2.000 MHz; RAM tip DDR3 minimum 4 GB; HDD minimum 250 GB; diagonală minimum 15"; rezoluţie minimum 1.366 x 768; DVD;</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 w:name="do|ar1|al2:240|lic:243"/>
      <w:bookmarkEnd w:id="13"/>
      <w:r w:rsidRPr="000C7FD0">
        <w:rPr>
          <w:rFonts w:ascii="Verdana" w:eastAsia="Times New Roman" w:hAnsi="Verdana" w:cs="Times New Roman"/>
          <w:b/>
          <w:bCs/>
          <w:strike/>
          <w:color w:val="DC143C"/>
          <w:shd w:val="clear" w:color="auto" w:fill="D3D3D3"/>
        </w:rPr>
        <w:t>c)</w:t>
      </w:r>
      <w:r w:rsidRPr="000C7FD0">
        <w:rPr>
          <w:rFonts w:ascii="Verdana" w:eastAsia="Times New Roman" w:hAnsi="Verdana" w:cs="Times New Roman"/>
          <w:strike/>
          <w:color w:val="DC143C"/>
          <w:shd w:val="clear" w:color="auto" w:fill="D3D3D3"/>
        </w:rPr>
        <w:t>pentru netbook sau echivalent - procesor Intel Atom sau echivalent; tip procesor minimum N450 sau echivalent; HDD SATA minimum 250 GB; RAM DDR3 minimum 1 GB; diagonală minimum 10.</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0" name="Picture 13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01-apr-2020 Art. 1, alin. (2) modificat de Art. 1, punctul 1. din </w:t>
      </w:r>
      <w:hyperlink r:id="rId19" w:anchor="do|ar1|pt1" w:history="1">
        <w:r w:rsidRPr="000C7FD0">
          <w:rPr>
            <w:rFonts w:ascii="Verdana" w:eastAsia="Times New Roman" w:hAnsi="Verdana" w:cs="Times New Roman"/>
            <w:b/>
            <w:bCs/>
            <w:i/>
            <w:iCs/>
            <w:strike/>
            <w:color w:val="333399"/>
            <w:sz w:val="18"/>
            <w:szCs w:val="18"/>
            <w:u w:val="single"/>
            <w:shd w:val="clear" w:color="auto" w:fill="FFFFFF"/>
          </w:rPr>
          <w:t>Hotarirea 225/2020</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 w:name="do|ar1|al2"/>
      <w:r w:rsidRPr="000C7FD0">
        <w:rPr>
          <w:rFonts w:ascii="Verdana" w:eastAsia="Times New Roman" w:hAnsi="Verdana" w:cs="Times New Roman"/>
          <w:b/>
          <w:bCs/>
          <w:noProof/>
          <w:color w:val="333399"/>
        </w:rPr>
        <w:lastRenderedPageBreak/>
        <w:drawing>
          <wp:inline distT="0" distB="0" distL="0" distR="0">
            <wp:extent cx="95250" cy="95250"/>
            <wp:effectExtent l="0" t="0" r="0" b="0"/>
            <wp:docPr id="129" name="Picture 12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 xml:space="preserve">Configuraţia minimă recomandată a calculatoarelor pentru achiziţionarea cărora se acordă ajutor financiar potrivit Legii nr. </w:t>
      </w:r>
      <w:hyperlink r:id="rId20" w:history="1">
        <w:r w:rsidRPr="000C7FD0">
          <w:rPr>
            <w:rFonts w:ascii="Verdana" w:eastAsia="Times New Roman" w:hAnsi="Verdana" w:cs="Times New Roman"/>
            <w:b/>
            <w:bCs/>
            <w:color w:val="333399"/>
            <w:u w:val="single"/>
            <w:shd w:val="clear" w:color="auto" w:fill="D3D3D3"/>
          </w:rPr>
          <w:t>269/2004</w:t>
        </w:r>
      </w:hyperlink>
      <w:r w:rsidRPr="000C7FD0">
        <w:rPr>
          <w:rFonts w:ascii="Verdana" w:eastAsia="Times New Roman" w:hAnsi="Verdana" w:cs="Times New Roman"/>
          <w:shd w:val="clear" w:color="auto" w:fill="D3D3D3"/>
        </w:rPr>
        <w:t>, cu modificările şi completările ulterioare,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 w:name="do|ar1|al2|lia"/>
      <w:bookmarkEnd w:id="15"/>
      <w:r w:rsidRPr="000C7FD0">
        <w:rPr>
          <w:rFonts w:ascii="Verdana" w:eastAsia="Times New Roman" w:hAnsi="Verdana" w:cs="Times New Roman"/>
          <w:b/>
          <w:bCs/>
          <w:color w:val="8F0000"/>
          <w:shd w:val="clear" w:color="auto" w:fill="D3D3D3"/>
        </w:rPr>
        <w:t>a)</w:t>
      </w:r>
      <w:r w:rsidRPr="000C7FD0">
        <w:rPr>
          <w:rFonts w:ascii="Verdana" w:eastAsia="Times New Roman" w:hAnsi="Verdana" w:cs="Times New Roman"/>
          <w:shd w:val="clear" w:color="auto" w:fill="D3D3D3"/>
        </w:rPr>
        <w:t>pentru desktop-procesor cu frecvenţă nominală minimum 3.0 GHz; HDD minimum 500 GB sau SSD minimum 240 GB; RAM tip DDR3 sau DDR4 minimum 8 GB; monitor LCD sau LED cu diagonală minimum 18.5" şi rezoluţie minimum 1.920 x 1.080; tastatură, mouse optic; cameră web;</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 w:name="do|ar1|al2|lib"/>
      <w:bookmarkEnd w:id="16"/>
      <w:r w:rsidRPr="000C7FD0">
        <w:rPr>
          <w:rFonts w:ascii="Verdana" w:eastAsia="Times New Roman" w:hAnsi="Verdana" w:cs="Times New Roman"/>
          <w:b/>
          <w:bCs/>
          <w:color w:val="8F0000"/>
          <w:shd w:val="clear" w:color="auto" w:fill="D3D3D3"/>
        </w:rPr>
        <w:t>b)</w:t>
      </w:r>
      <w:r w:rsidRPr="000C7FD0">
        <w:rPr>
          <w:rFonts w:ascii="Verdana" w:eastAsia="Times New Roman" w:hAnsi="Verdana" w:cs="Times New Roman"/>
          <w:shd w:val="clear" w:color="auto" w:fill="D3D3D3"/>
        </w:rPr>
        <w:t>pentru laptop, notebook, ultrabook şi dispozitive echivalente - procesor cu minimum 2 nuclee; RAM tip DDR3 sau DDR4 minimum 8 GB; HDD minimum 500 GB sau SSD minimum 240 GB; diagonală minimum 14"; rezoluţie minimum 1.366 x 768; cameră web.</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28" name="Picture 12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1, alin. (2) modificat de Art. 1, punctul 1. din </w:t>
      </w:r>
      <w:hyperlink r:id="rId21" w:anchor="do|ar1|pt1"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 w:name="do|ar1|al2^1:244"/>
      <w:bookmarkEnd w:id="17"/>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b/>
          <w:bCs/>
          <w:strike/>
          <w:color w:val="DC143C"/>
          <w:shd w:val="clear" w:color="auto" w:fill="D3D3D3"/>
          <w:vertAlign w:val="superscript"/>
        </w:rPr>
        <w:t>1</w:t>
      </w:r>
      <w:r w:rsidRPr="000C7FD0">
        <w:rPr>
          <w:rFonts w:ascii="Verdana" w:eastAsia="Times New Roman" w:hAnsi="Verdana" w:cs="Times New Roman"/>
          <w:b/>
          <w:bCs/>
          <w:strike/>
          <w:color w:val="DC143C"/>
          <w:shd w:val="clear" w:color="auto" w:fill="D3D3D3"/>
        </w:rPr>
        <w:t>)</w:t>
      </w:r>
      <w:r w:rsidRPr="000C7FD0">
        <w:rPr>
          <w:rFonts w:ascii="Verdana" w:eastAsia="Times New Roman" w:hAnsi="Verdana" w:cs="Times New Roman"/>
          <w:strike/>
          <w:color w:val="DC143C"/>
          <w:shd w:val="clear" w:color="auto" w:fill="D3D3D3"/>
        </w:rPr>
        <w:t xml:space="preserve">Calculatoarele definite la alin. (2), a căror achiziţionare se realizează prin ajutor financiar potrivit Legii nr. </w:t>
      </w:r>
      <w:hyperlink r:id="rId22"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cu modificările şi completările ulterioare, vor cuprinde în mod obligatoriu şi software de bază licenţiat, incluzând un sistem de operare şi un program antivirus.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7" name="Picture 12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06-dec-2011 Art. 1, alin. (2) completat de Art. 1, punctul 2. din </w:t>
      </w:r>
      <w:hyperlink r:id="rId23" w:anchor="do|ar1|pt2" w:history="1">
        <w:r w:rsidRPr="000C7FD0">
          <w:rPr>
            <w:rFonts w:ascii="Verdana" w:eastAsia="Times New Roman" w:hAnsi="Verdana" w:cs="Times New Roman"/>
            <w:b/>
            <w:bCs/>
            <w:i/>
            <w:iCs/>
            <w:strike/>
            <w:color w:val="333399"/>
            <w:sz w:val="18"/>
            <w:szCs w:val="18"/>
            <w:u w:val="single"/>
            <w:shd w:val="clear" w:color="auto" w:fill="FFFFFF"/>
          </w:rPr>
          <w:t>Hotarirea 1170/2011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 w:name="do|ar1|al2^1"/>
      <w:bookmarkEnd w:id="18"/>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b/>
          <w:bCs/>
          <w:color w:val="008F00"/>
          <w:shd w:val="clear" w:color="auto" w:fill="D3D3D3"/>
          <w:vertAlign w:val="superscript"/>
        </w:rPr>
        <w:t>1</w:t>
      </w:r>
      <w:r w:rsidRPr="000C7FD0">
        <w:rPr>
          <w:rFonts w:ascii="Verdana" w:eastAsia="Times New Roman" w:hAnsi="Verdana" w:cs="Times New Roman"/>
          <w:b/>
          <w:bCs/>
          <w:color w:val="008F00"/>
          <w:shd w:val="clear" w:color="auto" w:fill="D3D3D3"/>
        </w:rPr>
        <w:t>)</w:t>
      </w:r>
      <w:r w:rsidRPr="000C7FD0">
        <w:rPr>
          <w:rFonts w:ascii="Verdana" w:eastAsia="Times New Roman" w:hAnsi="Verdana" w:cs="Times New Roman"/>
          <w:shd w:val="clear" w:color="auto" w:fill="D3D3D3"/>
        </w:rPr>
        <w:t xml:space="preserve">Calculatoarele definite la alin. (2), a căror achiziţionare se realizează prin ajutor financiar potrivit Legii nr. </w:t>
      </w:r>
      <w:hyperlink r:id="rId24" w:history="1">
        <w:r w:rsidRPr="000C7FD0">
          <w:rPr>
            <w:rFonts w:ascii="Verdana" w:eastAsia="Times New Roman" w:hAnsi="Verdana" w:cs="Times New Roman"/>
            <w:b/>
            <w:bCs/>
            <w:color w:val="333399"/>
            <w:u w:val="single"/>
            <w:shd w:val="clear" w:color="auto" w:fill="D3D3D3"/>
          </w:rPr>
          <w:t>269/2004</w:t>
        </w:r>
      </w:hyperlink>
      <w:r w:rsidRPr="000C7FD0">
        <w:rPr>
          <w:rFonts w:ascii="Verdana" w:eastAsia="Times New Roman" w:hAnsi="Verdana" w:cs="Times New Roman"/>
          <w:shd w:val="clear" w:color="auto" w:fill="D3D3D3"/>
        </w:rPr>
        <w:t>, cu modificările şi completările ulterioare, vor cuprinde în mod obligatoriu un sistem de operare licenţiat.</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26" name="Picture 12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1, alin. (2^1) modificat de Art. 1, punctul 1. din </w:t>
      </w:r>
      <w:hyperlink r:id="rId25" w:anchor="do|ar1|pt1"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 w:name="do|ar1|al3:101"/>
      <w:bookmarkEnd w:id="19"/>
      <w:r w:rsidRPr="000C7FD0">
        <w:rPr>
          <w:rFonts w:ascii="Verdana" w:eastAsia="Times New Roman" w:hAnsi="Verdana" w:cs="Times New Roman"/>
          <w:b/>
          <w:bCs/>
          <w:strike/>
          <w:color w:val="DC143C"/>
        </w:rPr>
        <w:t>(3)</w:t>
      </w:r>
      <w:r w:rsidRPr="000C7FD0">
        <w:rPr>
          <w:rFonts w:ascii="Verdana" w:eastAsia="Times New Roman" w:hAnsi="Verdana" w:cs="Times New Roman"/>
          <w:strike/>
          <w:color w:val="DC143C"/>
        </w:rPr>
        <w:t>Calculatorul personal este constituit cel puţin din procesor, memorie volatilă, dispozitive de stocare permanentă (hard disk), tastatură, mouse şi monitor.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 w:name="do|ar1|al3:245"/>
      <w:bookmarkEnd w:id="20"/>
      <w:r w:rsidRPr="000C7FD0">
        <w:rPr>
          <w:rFonts w:ascii="Verdana" w:eastAsia="Times New Roman" w:hAnsi="Verdana" w:cs="Times New Roman"/>
          <w:b/>
          <w:bCs/>
          <w:strike/>
          <w:color w:val="DC143C"/>
          <w:shd w:val="clear" w:color="auto" w:fill="D3D3D3"/>
        </w:rPr>
        <w:t>(3)</w:t>
      </w:r>
      <w:r w:rsidRPr="000C7FD0">
        <w:rPr>
          <w:rFonts w:ascii="Verdana" w:eastAsia="Times New Roman" w:hAnsi="Verdana" w:cs="Times New Roman"/>
          <w:strike/>
          <w:color w:val="DC143C"/>
          <w:shd w:val="clear" w:color="auto" w:fill="D3D3D3"/>
        </w:rPr>
        <w:t>Sunt considerate calculatoare personale şi dispozitivele mobile de tip calculator personal cum ar fi laptopul, notebookul, netbookul sau dispozitivele echivalente.</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5" name="Picture 12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79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06-dec-2011 Art. 1, alin. (3) modificat de Art. 1, punctul 1. din </w:t>
      </w:r>
      <w:hyperlink r:id="rId26" w:anchor="do|ar1|pt1" w:history="1">
        <w:r w:rsidRPr="000C7FD0">
          <w:rPr>
            <w:rFonts w:ascii="Verdana" w:eastAsia="Times New Roman" w:hAnsi="Verdana" w:cs="Times New Roman"/>
            <w:b/>
            <w:bCs/>
            <w:i/>
            <w:iCs/>
            <w:strike/>
            <w:color w:val="333399"/>
            <w:sz w:val="18"/>
            <w:szCs w:val="18"/>
            <w:u w:val="single"/>
            <w:shd w:val="clear" w:color="auto" w:fill="FFFFFF"/>
          </w:rPr>
          <w:t>Hotarirea 1170/2011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 w:name="do|ar1|al3"/>
      <w:bookmarkEnd w:id="21"/>
      <w:r w:rsidRPr="000C7FD0">
        <w:rPr>
          <w:rFonts w:ascii="Verdana" w:eastAsia="Times New Roman" w:hAnsi="Verdana" w:cs="Times New Roman"/>
          <w:b/>
          <w:bCs/>
          <w:color w:val="008F00"/>
          <w:shd w:val="clear" w:color="auto" w:fill="D3D3D3"/>
        </w:rPr>
        <w:t>(3)</w:t>
      </w:r>
      <w:r w:rsidRPr="000C7FD0">
        <w:rPr>
          <w:rFonts w:ascii="Verdana" w:eastAsia="Times New Roman" w:hAnsi="Verdana" w:cs="Times New Roman"/>
          <w:shd w:val="clear" w:color="auto" w:fill="D3D3D3"/>
        </w:rPr>
        <w:t>Sunt considerate calculatoare personale şi dispozitivele mobile de tip calculator personal cum ar fi laptopul, notebookul, ultrabookul sau dispozitivele echivalente.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24" name="Picture 12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1, alin. (3) modificat de Art. 1, punctul 1. din </w:t>
      </w:r>
      <w:hyperlink r:id="rId27" w:anchor="do|ar1|pt1"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 w:name="do|ar2"/>
      <w:r w:rsidRPr="000C7FD0">
        <w:rPr>
          <w:rFonts w:ascii="Verdana" w:eastAsia="Times New Roman" w:hAnsi="Verdana" w:cs="Times New Roman"/>
          <w:b/>
          <w:bCs/>
          <w:noProof/>
          <w:color w:val="333399"/>
        </w:rPr>
        <w:drawing>
          <wp:inline distT="0" distB="0" distL="0" distR="0">
            <wp:extent cx="95250" cy="95250"/>
            <wp:effectExtent l="0" t="0" r="0" b="0"/>
            <wp:docPr id="123" name="Picture 12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0C7FD0">
        <w:rPr>
          <w:rFonts w:ascii="Verdana" w:eastAsia="Times New Roman" w:hAnsi="Verdana" w:cs="Times New Roman"/>
          <w:b/>
          <w:bCs/>
          <w:color w:val="0000AF"/>
        </w:rPr>
        <w:t>Art. 2</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 w:name="do|ar2|al1"/>
      <w:r w:rsidRPr="000C7FD0">
        <w:rPr>
          <w:rFonts w:ascii="Verdana" w:eastAsia="Times New Roman" w:hAnsi="Verdana" w:cs="Times New Roman"/>
          <w:b/>
          <w:bCs/>
          <w:noProof/>
          <w:color w:val="333399"/>
        </w:rPr>
        <w:drawing>
          <wp:inline distT="0" distB="0" distL="0" distR="0">
            <wp:extent cx="95250" cy="95250"/>
            <wp:effectExtent l="0" t="0" r="0" b="0"/>
            <wp:docPr id="122" name="Picture 12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0C7FD0">
        <w:rPr>
          <w:rFonts w:ascii="Verdana" w:eastAsia="Times New Roman" w:hAnsi="Verdana" w:cs="Times New Roman"/>
          <w:b/>
          <w:bCs/>
          <w:color w:val="008F00"/>
        </w:rPr>
        <w:t>(1)</w:t>
      </w:r>
      <w:r w:rsidRPr="000C7FD0">
        <w:rPr>
          <w:rFonts w:ascii="Verdana" w:eastAsia="Times New Roman" w:hAnsi="Verdana" w:cs="Times New Roman"/>
        </w:rPr>
        <w:t xml:space="preserve">Beneficiari ai acestui ajutor sunt persoanele prevăzute la art. 2 din Legea nr. </w:t>
      </w:r>
      <w:hyperlink r:id="rId28"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care îndeplinesc cumulativ următoarele condiţii: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 w:name="do|ar2|al1|lia"/>
      <w:bookmarkEnd w:id="24"/>
      <w:r w:rsidRPr="000C7FD0">
        <w:rPr>
          <w:rFonts w:ascii="Verdana" w:eastAsia="Times New Roman" w:hAnsi="Verdana" w:cs="Times New Roman"/>
          <w:b/>
          <w:bCs/>
          <w:color w:val="8F0000"/>
        </w:rPr>
        <w:t>a)</w:t>
      </w:r>
      <w:r w:rsidRPr="000C7FD0">
        <w:rPr>
          <w:rFonts w:ascii="Verdana" w:eastAsia="Times New Roman" w:hAnsi="Verdana" w:cs="Times New Roman"/>
        </w:rPr>
        <w:t>sunt elevi/studenţi în învăţământul de stat sau particular acreditat, în vârstă de până la 26 de ani;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 w:name="do|ar2|al1|lib:26"/>
      <w:bookmarkEnd w:id="25"/>
      <w:r w:rsidRPr="000C7FD0">
        <w:rPr>
          <w:rFonts w:ascii="Verdana" w:eastAsia="Times New Roman" w:hAnsi="Verdana" w:cs="Times New Roman"/>
          <w:b/>
          <w:bCs/>
          <w:strike/>
          <w:color w:val="DC143C"/>
        </w:rPr>
        <w:t>b)</w:t>
      </w:r>
      <w:r w:rsidRPr="000C7FD0">
        <w:rPr>
          <w:rFonts w:ascii="Verdana" w:eastAsia="Times New Roman" w:hAnsi="Verdana" w:cs="Times New Roman"/>
          <w:strike/>
          <w:color w:val="DC143C"/>
        </w:rPr>
        <w:t>au un venit brut pe membru de familie sub 1,5 milioane lei.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 w:name="do|ar2|al1|lib:186"/>
      <w:bookmarkEnd w:id="26"/>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au un venit brut pe membru de familie sub 150 lei.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1" name="Picture 12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Art. 2, alin. (1), litera B. modificat de Art. 1, punctul 2. din </w:t>
      </w:r>
      <w:hyperlink r:id="rId29" w:anchor="do|ar1|pt2"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 w:name="do|ar2|al1|lib:246"/>
      <w:bookmarkEnd w:id="27"/>
      <w:r w:rsidRPr="000C7FD0">
        <w:rPr>
          <w:rFonts w:ascii="Verdana" w:eastAsia="Times New Roman" w:hAnsi="Verdana" w:cs="Times New Roman"/>
          <w:b/>
          <w:bCs/>
          <w:strike/>
          <w:color w:val="DC143C"/>
          <w:shd w:val="clear" w:color="auto" w:fill="D3D3D3"/>
        </w:rPr>
        <w:t>b)</w:t>
      </w:r>
      <w:r w:rsidRPr="000C7FD0">
        <w:rPr>
          <w:rFonts w:ascii="Verdana" w:eastAsia="Times New Roman" w:hAnsi="Verdana" w:cs="Times New Roman"/>
          <w:strike/>
          <w:color w:val="DC143C"/>
          <w:shd w:val="clear" w:color="auto" w:fill="D3D3D3"/>
        </w:rPr>
        <w:t>au un venit brut pe membru de familie mai mic sau egal cu 250 lei.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20" name="Picture 12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14-mai-2018 Art. 2, alin. (1), litera B. modificat de Art. I, punctul 1. din </w:t>
      </w:r>
      <w:hyperlink r:id="rId30" w:anchor="do|ari|pt1" w:history="1">
        <w:r w:rsidRPr="000C7FD0">
          <w:rPr>
            <w:rFonts w:ascii="Verdana" w:eastAsia="Times New Roman" w:hAnsi="Verdana" w:cs="Times New Roman"/>
            <w:b/>
            <w:bCs/>
            <w:i/>
            <w:iCs/>
            <w:strike/>
            <w:color w:val="333399"/>
            <w:sz w:val="18"/>
            <w:szCs w:val="18"/>
            <w:u w:val="single"/>
            <w:shd w:val="clear" w:color="auto" w:fill="FFFFFF"/>
          </w:rPr>
          <w:t>Hotarirea 297/2018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 w:name="do|ar2|al1|lib"/>
      <w:bookmarkEnd w:id="28"/>
      <w:r w:rsidRPr="000C7FD0">
        <w:rPr>
          <w:rFonts w:ascii="Verdana" w:eastAsia="Times New Roman" w:hAnsi="Verdana" w:cs="Times New Roman"/>
          <w:b/>
          <w:bCs/>
          <w:color w:val="8F0000"/>
          <w:shd w:val="clear" w:color="auto" w:fill="D3D3D3"/>
        </w:rPr>
        <w:t>b)</w:t>
      </w:r>
      <w:r w:rsidRPr="000C7FD0">
        <w:rPr>
          <w:rFonts w:ascii="Verdana" w:eastAsia="Times New Roman" w:hAnsi="Verdana" w:cs="Times New Roman"/>
          <w:shd w:val="clear" w:color="auto" w:fill="D3D3D3"/>
        </w:rPr>
        <w:t>au un venit brut pe membru de familie mai mic sau egal cu 500 lei.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19" name="Picture 11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05-mai-2023 Art. 2, alin. (1), litera B. modificat de Art. 1, punctul 2. din </w:t>
      </w:r>
      <w:hyperlink r:id="rId31" w:anchor="do|ar1|pt2" w:history="1">
        <w:r w:rsidRPr="000C7FD0">
          <w:rPr>
            <w:rFonts w:ascii="Verdana" w:eastAsia="Times New Roman" w:hAnsi="Verdana" w:cs="Times New Roman"/>
            <w:b/>
            <w:bCs/>
            <w:i/>
            <w:iCs/>
            <w:color w:val="333399"/>
            <w:sz w:val="18"/>
            <w:szCs w:val="18"/>
            <w:u w:val="single"/>
            <w:shd w:val="clear" w:color="auto" w:fill="FFFFFF"/>
          </w:rPr>
          <w:t>Hotarirea 395/2023</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 w:name="do|ar2|al2"/>
      <w:bookmarkEnd w:id="29"/>
      <w:r w:rsidRPr="000C7FD0">
        <w:rPr>
          <w:rFonts w:ascii="Verdana" w:eastAsia="Times New Roman" w:hAnsi="Verdana" w:cs="Times New Roman"/>
          <w:b/>
          <w:bCs/>
          <w:color w:val="008F00"/>
        </w:rPr>
        <w:t>(2)</w:t>
      </w:r>
      <w:r w:rsidRPr="000C7FD0">
        <w:rPr>
          <w:rFonts w:ascii="Verdana" w:eastAsia="Times New Roman" w:hAnsi="Verdana" w:cs="Times New Roman"/>
        </w:rPr>
        <w:t>Ajutorul se acordă o singură dată în cadrul unei familii.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 w:name="do|ar2|al3"/>
      <w:bookmarkEnd w:id="30"/>
      <w:r w:rsidRPr="000C7FD0">
        <w:rPr>
          <w:rFonts w:ascii="Verdana" w:eastAsia="Times New Roman" w:hAnsi="Verdana" w:cs="Times New Roman"/>
          <w:b/>
          <w:bCs/>
          <w:color w:val="008F00"/>
        </w:rPr>
        <w:t>(3)</w:t>
      </w:r>
      <w:r w:rsidRPr="000C7FD0">
        <w:rPr>
          <w:rFonts w:ascii="Verdana" w:eastAsia="Times New Roman" w:hAnsi="Verdana" w:cs="Times New Roman"/>
        </w:rPr>
        <w:t>În sensul prezentelor norme metodologice, termenul familie desemnează soţul şi soţia sau soţul, soţia şi copiii lor necăsătoriţi, care locuiesc şi gospodăresc împreună.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 w:name="do|ar2|al4"/>
      <w:bookmarkEnd w:id="31"/>
      <w:r w:rsidRPr="000C7FD0">
        <w:rPr>
          <w:rFonts w:ascii="Verdana" w:eastAsia="Times New Roman" w:hAnsi="Verdana" w:cs="Times New Roman"/>
          <w:b/>
          <w:bCs/>
          <w:color w:val="008F00"/>
        </w:rPr>
        <w:t>(4)</w:t>
      </w:r>
      <w:r w:rsidRPr="000C7FD0">
        <w:rPr>
          <w:rFonts w:ascii="Verdana" w:eastAsia="Times New Roman" w:hAnsi="Verdana" w:cs="Times New Roman"/>
        </w:rPr>
        <w:t>Este asimilată termenului "familie" şi situaţia persoanei necăsătorite care locuieşte împreună cu copiii aflaţi în întreţinerea sa.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 w:name="do|ar2|al5"/>
      <w:bookmarkEnd w:id="32"/>
      <w:r w:rsidRPr="000C7FD0">
        <w:rPr>
          <w:rFonts w:ascii="Verdana" w:eastAsia="Times New Roman" w:hAnsi="Verdana" w:cs="Times New Roman"/>
          <w:b/>
          <w:bCs/>
          <w:color w:val="008F00"/>
        </w:rPr>
        <w:lastRenderedPageBreak/>
        <w:t>(5)</w:t>
      </w:r>
      <w:r w:rsidRPr="000C7FD0">
        <w:rPr>
          <w:rFonts w:ascii="Verdana" w:eastAsia="Times New Roman" w:hAnsi="Verdana" w:cs="Times New Roman"/>
        </w:rPr>
        <w:t>În sensul definiţiei prevăzute la alin. (3) se asimilează termenului "familie" bărbatul şi femeia necăsătoriţi, cu copiii lor şi ai fiecăruia dintre ei, care locuiesc şi gospodăresc împreună.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 w:name="do|ar2|al6"/>
      <w:bookmarkEnd w:id="33"/>
      <w:r w:rsidRPr="000C7FD0">
        <w:rPr>
          <w:rFonts w:ascii="Verdana" w:eastAsia="Times New Roman" w:hAnsi="Verdana" w:cs="Times New Roman"/>
          <w:b/>
          <w:bCs/>
          <w:color w:val="008F00"/>
        </w:rPr>
        <w:t>(6)</w:t>
      </w:r>
      <w:r w:rsidRPr="000C7FD0">
        <w:rPr>
          <w:rFonts w:ascii="Verdana" w:eastAsia="Times New Roman" w:hAnsi="Verdana" w:cs="Times New Roman"/>
        </w:rPr>
        <w:t>Prin termenul copil se înţelege copilul provenit din căsătoria soţilor, copilul unuia dintre soţi, copilul adoptat, precum şi copilul încredinţat unuia sau ambilor soţi ori dat în plasament familial ori pentru care s-a instituit tutela sau curatela potrivit legii.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 w:name="do|ar3"/>
      <w:r w:rsidRPr="000C7FD0">
        <w:rPr>
          <w:rFonts w:ascii="Verdana" w:eastAsia="Times New Roman" w:hAnsi="Verdana" w:cs="Times New Roman"/>
          <w:b/>
          <w:bCs/>
          <w:noProof/>
          <w:color w:val="333399"/>
        </w:rPr>
        <w:drawing>
          <wp:inline distT="0" distB="0" distL="0" distR="0">
            <wp:extent cx="95250" cy="95250"/>
            <wp:effectExtent l="0" t="0" r="0" b="0"/>
            <wp:docPr id="118" name="Picture 11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0C7FD0">
        <w:rPr>
          <w:rFonts w:ascii="Verdana" w:eastAsia="Times New Roman" w:hAnsi="Verdana" w:cs="Times New Roman"/>
          <w:b/>
          <w:bCs/>
          <w:color w:val="0000AF"/>
        </w:rPr>
        <w:t>Art. 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 w:name="do|ar3|al1"/>
      <w:bookmarkEnd w:id="35"/>
      <w:r w:rsidRPr="000C7FD0">
        <w:rPr>
          <w:rFonts w:ascii="Verdana" w:eastAsia="Times New Roman" w:hAnsi="Verdana" w:cs="Times New Roman"/>
          <w:b/>
          <w:bCs/>
          <w:color w:val="008F00"/>
        </w:rPr>
        <w:t>(1)</w:t>
      </w:r>
      <w:r w:rsidRPr="000C7FD0">
        <w:rPr>
          <w:rFonts w:ascii="Verdana" w:eastAsia="Times New Roman" w:hAnsi="Verdana" w:cs="Times New Roman"/>
        </w:rPr>
        <w:t xml:space="preserve">Pentru obţinerea ajutorului aferent achiziţionării unui calculator în baza Legii nr. </w:t>
      </w:r>
      <w:hyperlink r:id="rId32"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beneficiarii întocmesc o cerere conform modelului prevăzut în anexa nr. 2, pe care o depun la unitatea/instituţia de învăţământ la care este înscris elevul/studentul.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 w:name="do|ar3|al2"/>
      <w:bookmarkEnd w:id="36"/>
      <w:r w:rsidRPr="000C7FD0">
        <w:rPr>
          <w:rFonts w:ascii="Verdana" w:eastAsia="Times New Roman" w:hAnsi="Verdana" w:cs="Times New Roman"/>
          <w:b/>
          <w:bCs/>
          <w:color w:val="008F00"/>
        </w:rPr>
        <w:t>(2)</w:t>
      </w:r>
      <w:r w:rsidRPr="000C7FD0">
        <w:rPr>
          <w:rFonts w:ascii="Verdana" w:eastAsia="Times New Roman" w:hAnsi="Verdana" w:cs="Times New Roman"/>
        </w:rPr>
        <w:t>Cererea prevăzută la alin. (1) va fi completată de studentul care solicită acest ajutor ori, în cazul elevilor, de un părinte, tutore sau curator, după caz.</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 w:name="do|ar3|al3"/>
      <w:r w:rsidRPr="000C7FD0">
        <w:rPr>
          <w:rFonts w:ascii="Verdana" w:eastAsia="Times New Roman" w:hAnsi="Verdana" w:cs="Times New Roman"/>
          <w:b/>
          <w:bCs/>
          <w:noProof/>
          <w:color w:val="333399"/>
        </w:rPr>
        <w:drawing>
          <wp:inline distT="0" distB="0" distL="0" distR="0">
            <wp:extent cx="95250" cy="95250"/>
            <wp:effectExtent l="0" t="0" r="0" b="0"/>
            <wp:docPr id="117" name="Picture 11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0C7FD0">
        <w:rPr>
          <w:rFonts w:ascii="Verdana" w:eastAsia="Times New Roman" w:hAnsi="Verdana" w:cs="Times New Roman"/>
          <w:b/>
          <w:bCs/>
          <w:color w:val="008F00"/>
        </w:rPr>
        <w:t>(3)</w:t>
      </w:r>
      <w:r w:rsidRPr="000C7FD0">
        <w:rPr>
          <w:rFonts w:ascii="Verdana" w:eastAsia="Times New Roman" w:hAnsi="Verdana" w:cs="Times New Roman"/>
        </w:rPr>
        <w:t>Cererea prevăzută la alin. (1) va fi însoţită de următoarele documente: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 w:name="do|ar3|al3|lia"/>
      <w:bookmarkEnd w:id="38"/>
      <w:r w:rsidRPr="000C7FD0">
        <w:rPr>
          <w:rFonts w:ascii="Verdana" w:eastAsia="Times New Roman" w:hAnsi="Verdana" w:cs="Times New Roman"/>
          <w:b/>
          <w:bCs/>
          <w:color w:val="8F0000"/>
        </w:rPr>
        <w:t>a)</w:t>
      </w:r>
      <w:r w:rsidRPr="000C7FD0">
        <w:rPr>
          <w:rFonts w:ascii="Verdana" w:eastAsia="Times New Roman" w:hAnsi="Verdana" w:cs="Times New Roman"/>
        </w:rPr>
        <w:t>copie a certificatului de naştere sau a actului de identitate al elevului/studentului, iar în cazul elevilor, împreună cu o copie a actului de identitate al părintelui/ocrotitorului legal, precum şi a actului care să dovedească calitatea de ocrotitor legal, după caz;</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9" w:name="do|ar3|al3|lib"/>
      <w:bookmarkEnd w:id="39"/>
      <w:r w:rsidRPr="000C7FD0">
        <w:rPr>
          <w:rFonts w:ascii="Verdana" w:eastAsia="Times New Roman" w:hAnsi="Verdana" w:cs="Times New Roman"/>
          <w:b/>
          <w:bCs/>
          <w:color w:val="8F0000"/>
        </w:rPr>
        <w:t>b)</w:t>
      </w:r>
      <w:r w:rsidRPr="000C7FD0">
        <w:rPr>
          <w:rFonts w:ascii="Verdana" w:eastAsia="Times New Roman" w:hAnsi="Verdana" w:cs="Times New Roman"/>
        </w:rPr>
        <w:t>copii ale certificatelor de naştere sau ale actelor de identitate, după caz, ale celorlalţi membri ai familiei;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0" w:name="do|ar3|al3|lic"/>
      <w:bookmarkEnd w:id="40"/>
      <w:r w:rsidRPr="000C7FD0">
        <w:rPr>
          <w:rFonts w:ascii="Verdana" w:eastAsia="Times New Roman" w:hAnsi="Verdana" w:cs="Times New Roman"/>
          <w:b/>
          <w:bCs/>
          <w:color w:val="8F0000"/>
        </w:rPr>
        <w:t>c)</w:t>
      </w:r>
      <w:r w:rsidRPr="000C7FD0">
        <w:rPr>
          <w:rFonts w:ascii="Verdana" w:eastAsia="Times New Roman" w:hAnsi="Verdana" w:cs="Times New Roman"/>
        </w:rPr>
        <w:t>adeverinţă de la instituţiile de învăţământ/unităţile din care să rezulte calitatea de elev sau student a celorlalţi fraţi/surori;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1" w:name="do|ar3|al3|lid"/>
      <w:bookmarkEnd w:id="41"/>
      <w:r w:rsidRPr="000C7FD0">
        <w:rPr>
          <w:rFonts w:ascii="Verdana" w:eastAsia="Times New Roman" w:hAnsi="Verdana" w:cs="Times New Roman"/>
          <w:b/>
          <w:bCs/>
          <w:color w:val="8F0000"/>
        </w:rPr>
        <w:t>d)</w:t>
      </w:r>
      <w:r w:rsidRPr="000C7FD0">
        <w:rPr>
          <w:rFonts w:ascii="Verdana" w:eastAsia="Times New Roman" w:hAnsi="Verdana" w:cs="Times New Roman"/>
        </w:rPr>
        <w:t>acte doveditoare, în original, privind veniturile membrilor familiei.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2" w:name="do|ar3|al3|lie"/>
      <w:bookmarkEnd w:id="42"/>
      <w:r w:rsidRPr="000C7FD0">
        <w:rPr>
          <w:rFonts w:ascii="Verdana" w:eastAsia="Times New Roman" w:hAnsi="Verdana" w:cs="Times New Roman"/>
          <w:b/>
          <w:bCs/>
          <w:color w:val="8F0000"/>
          <w:shd w:val="clear" w:color="auto" w:fill="D3D3D3"/>
        </w:rPr>
        <w:t>e)</w:t>
      </w:r>
      <w:r w:rsidRPr="000C7FD0">
        <w:rPr>
          <w:rFonts w:ascii="Verdana" w:eastAsia="Times New Roman" w:hAnsi="Verdana" w:cs="Times New Roman"/>
          <w:shd w:val="clear" w:color="auto" w:fill="D3D3D3"/>
        </w:rPr>
        <w:t xml:space="preserve">declaraţie pe propria răspundere a părintelui, tutorelui, reprezentantului legal sau a ocrotitorului legal, după caz, sau dată personal de către persoanele cu vârsta mai mare sau egală cu 18 ani, în sensul că venitul brut lunar pe membru de familie se încadrează în plafonul prevăzut de art. 2 alin. (2) din Legea nr. </w:t>
      </w:r>
      <w:hyperlink r:id="rId33" w:history="1">
        <w:r w:rsidRPr="000C7FD0">
          <w:rPr>
            <w:rFonts w:ascii="Verdana" w:eastAsia="Times New Roman" w:hAnsi="Verdana" w:cs="Times New Roman"/>
            <w:b/>
            <w:bCs/>
            <w:color w:val="333399"/>
            <w:u w:val="single"/>
            <w:shd w:val="clear" w:color="auto" w:fill="D3D3D3"/>
          </w:rPr>
          <w:t>269/2004</w:t>
        </w:r>
      </w:hyperlink>
      <w:r w:rsidRPr="000C7FD0">
        <w:rPr>
          <w:rFonts w:ascii="Verdana" w:eastAsia="Times New Roman" w:hAnsi="Verdana" w:cs="Times New Roman"/>
          <w:shd w:val="clear" w:color="auto" w:fill="D3D3D3"/>
        </w:rPr>
        <w:t xml:space="preserve"> şi că dispun de diferenţa de bani pentru achiziţionarea unui calculator cu o configuraţie minimă standard.</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16" name="Picture 11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3, alin. (3) completat de Art. I, punctul 2. din </w:t>
      </w:r>
      <w:hyperlink r:id="rId34" w:anchor="do|ari|pt2"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3" w:name="do|ar3|al3|lif"/>
      <w:bookmarkEnd w:id="43"/>
      <w:r w:rsidRPr="000C7FD0">
        <w:rPr>
          <w:rFonts w:ascii="Verdana" w:eastAsia="Times New Roman" w:hAnsi="Verdana" w:cs="Times New Roman"/>
          <w:b/>
          <w:bCs/>
          <w:color w:val="8F0000"/>
          <w:shd w:val="clear" w:color="auto" w:fill="D3D3D3"/>
        </w:rPr>
        <w:t>f)</w:t>
      </w:r>
      <w:r w:rsidRPr="000C7FD0">
        <w:rPr>
          <w:rFonts w:ascii="Verdana" w:eastAsia="Times New Roman" w:hAnsi="Verdana" w:cs="Times New Roman"/>
          <w:shd w:val="clear" w:color="auto" w:fill="D3D3D3"/>
        </w:rPr>
        <w:t>adeverinţă eliberată de către unitatea de învăţământ din care să rezulte media generală/calificativul din anul şcolar anterior depunerii cererii pentru acordarea unui ajutor financiar în vederea stimulării achiziţionării de calculatoare, pentru toţi elevii, cu excepţia elevilor clasei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4" w:name="do|ar3|al3|lig"/>
      <w:bookmarkEnd w:id="44"/>
      <w:r w:rsidRPr="000C7FD0">
        <w:rPr>
          <w:rFonts w:ascii="Verdana" w:eastAsia="Times New Roman" w:hAnsi="Verdana" w:cs="Times New Roman"/>
          <w:b/>
          <w:bCs/>
          <w:color w:val="8F0000"/>
          <w:shd w:val="clear" w:color="auto" w:fill="D3D3D3"/>
        </w:rPr>
        <w:t>g)</w:t>
      </w:r>
      <w:r w:rsidRPr="000C7FD0">
        <w:rPr>
          <w:rFonts w:ascii="Verdana" w:eastAsia="Times New Roman" w:hAnsi="Verdana" w:cs="Times New Roman"/>
          <w:shd w:val="clear" w:color="auto" w:fill="D3D3D3"/>
        </w:rPr>
        <w:t>adeverinţă eliberată de către unitatea de învăţământ din care să rezulte numărul de absenţe nemotivate din anul şcolar anterior depunerii cererii pentru acordarea unui ajutor financiar în vederea stimulării achiziţionării de calculatoare, pentru toţi elevii, cu excepţia elevilor clasei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5" w:name="do|ar3|al3|lih:187"/>
      <w:bookmarkEnd w:id="45"/>
      <w:r w:rsidRPr="000C7FD0">
        <w:rPr>
          <w:rFonts w:ascii="Verdana" w:eastAsia="Times New Roman" w:hAnsi="Verdana" w:cs="Times New Roman"/>
          <w:b/>
          <w:bCs/>
          <w:strike/>
          <w:color w:val="DC143C"/>
          <w:shd w:val="clear" w:color="auto" w:fill="D3D3D3"/>
        </w:rPr>
        <w:t>h)</w:t>
      </w:r>
      <w:r w:rsidRPr="000C7FD0">
        <w:rPr>
          <w:rFonts w:ascii="Verdana" w:eastAsia="Times New Roman" w:hAnsi="Verdana" w:cs="Times New Roman"/>
          <w:strike/>
          <w:color w:val="DC143C"/>
          <w:shd w:val="clear" w:color="auto" w:fill="D3D3D3"/>
        </w:rPr>
        <w:t>adeverinţă eliberată de către instituţia de învăţământ din care să rezulte că studentul a promovat minimum 50 de credite în anul universitar anterior depunerii cererii pentru acordarea unui ajutor financiar în vederea stimulării achiziţionării de calculatoare, pentru toţi studenţii, cu excepţia studenţilor din anul 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15" name="Picture 11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29-mar-2010 Art. 3, alin. (3), litera E. completat de Art. 1, punctul 1. din </w:t>
      </w:r>
      <w:hyperlink r:id="rId35" w:anchor="do|ar1|pt1" w:history="1">
        <w:r w:rsidRPr="000C7FD0">
          <w:rPr>
            <w:rFonts w:ascii="Verdana" w:eastAsia="Times New Roman" w:hAnsi="Verdana" w:cs="Times New Roman"/>
            <w:b/>
            <w:bCs/>
            <w:i/>
            <w:iCs/>
            <w:strike/>
            <w:color w:val="333399"/>
            <w:sz w:val="18"/>
            <w:szCs w:val="18"/>
            <w:u w:val="single"/>
            <w:shd w:val="clear" w:color="auto" w:fill="FFFFFF"/>
          </w:rPr>
          <w:t>Hotarirea 228/2010</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6" w:name="do|ar3|al3|lih"/>
      <w:bookmarkEnd w:id="46"/>
      <w:r w:rsidRPr="000C7FD0">
        <w:rPr>
          <w:rFonts w:ascii="Verdana" w:eastAsia="Times New Roman" w:hAnsi="Verdana" w:cs="Times New Roman"/>
          <w:b/>
          <w:bCs/>
          <w:color w:val="8F0000"/>
          <w:shd w:val="clear" w:color="auto" w:fill="D3D3D3"/>
        </w:rPr>
        <w:t>h)</w:t>
      </w:r>
      <w:r w:rsidRPr="000C7FD0">
        <w:rPr>
          <w:rFonts w:ascii="Verdana" w:eastAsia="Times New Roman" w:hAnsi="Verdana" w:cs="Times New Roman"/>
          <w:shd w:val="clear" w:color="auto" w:fill="D3D3D3"/>
        </w:rPr>
        <w:t>adeverinţă eliberată de către instituţia de învăţământ din care să rezulte că studentul a promovat minimum 45 de credite în anul universitar anterior depunerii cererii pentru acordarea unui ajutor financiar în vederea stimulării achiziţionării de calculatoare, pentru toţi studenţii, cu excepţia studenţilor din anul 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lastRenderedPageBreak/>
        <w:drawing>
          <wp:inline distT="0" distB="0" distL="0" distR="0">
            <wp:extent cx="84455" cy="84455"/>
            <wp:effectExtent l="0" t="0" r="0" b="0"/>
            <wp:docPr id="114" name="Picture 11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14-mai-2018 Art. 3, alin. (3), litera H. modificat de Art. I, punctul 2. din </w:t>
      </w:r>
      <w:hyperlink r:id="rId36" w:anchor="do|ari|pt2" w:history="1">
        <w:r w:rsidRPr="000C7FD0">
          <w:rPr>
            <w:rFonts w:ascii="Verdana" w:eastAsia="Times New Roman" w:hAnsi="Verdana" w:cs="Times New Roman"/>
            <w:b/>
            <w:bCs/>
            <w:i/>
            <w:iCs/>
            <w:color w:val="333399"/>
            <w:sz w:val="18"/>
            <w:szCs w:val="18"/>
            <w:u w:val="single"/>
            <w:shd w:val="clear" w:color="auto" w:fill="FFFFFF"/>
          </w:rPr>
          <w:t>Hotarirea 297/2018</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7" w:name="do|ar3|al4"/>
      <w:bookmarkEnd w:id="47"/>
      <w:r w:rsidRPr="000C7FD0">
        <w:rPr>
          <w:rFonts w:ascii="Verdana" w:eastAsia="Times New Roman" w:hAnsi="Verdana" w:cs="Times New Roman"/>
          <w:b/>
          <w:bCs/>
          <w:color w:val="008F00"/>
        </w:rPr>
        <w:t>(4)</w:t>
      </w:r>
      <w:r w:rsidRPr="000C7FD0">
        <w:rPr>
          <w:rFonts w:ascii="Verdana" w:eastAsia="Times New Roman" w:hAnsi="Verdana" w:cs="Times New Roman"/>
        </w:rPr>
        <w:t>Documentele prevăzute la alin. (3) lit. a) şi b) se vor depune în copie, cu condiţia ca, la depunerea cererii, solicitantul să prezinte şi actele în original.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8" w:name="do|ar3|al5"/>
      <w:bookmarkEnd w:id="48"/>
      <w:r w:rsidRPr="000C7FD0">
        <w:rPr>
          <w:rFonts w:ascii="Verdana" w:eastAsia="Times New Roman" w:hAnsi="Verdana" w:cs="Times New Roman"/>
          <w:b/>
          <w:bCs/>
          <w:color w:val="008F00"/>
        </w:rPr>
        <w:t>(5)</w:t>
      </w:r>
      <w:r w:rsidRPr="000C7FD0">
        <w:rPr>
          <w:rFonts w:ascii="Verdana" w:eastAsia="Times New Roman" w:hAnsi="Verdana" w:cs="Times New Roman"/>
        </w:rPr>
        <w:t>Persoanele din cadrul unităţii/instituţiei de învăţământ, desemnate de către preşedintele comisiei din unitatea/instituţia de învăţământ, vor confrunta actele prevăzute la alin. (3) cu copiile, iar pe acestea din urmă vor trece menţiunea "conform cu originalul" pe fiecare pagină, sub care vor semna atât primitorul, cât şi solicitantul.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49" w:name="do|ar3|al6:43"/>
      <w:bookmarkEnd w:id="49"/>
      <w:r w:rsidRPr="000C7FD0">
        <w:rPr>
          <w:rFonts w:ascii="Verdana" w:eastAsia="Times New Roman" w:hAnsi="Verdana" w:cs="Times New Roman"/>
          <w:b/>
          <w:bCs/>
          <w:strike/>
          <w:color w:val="DC143C"/>
          <w:shd w:val="clear" w:color="auto" w:fill="D3D3D3"/>
        </w:rPr>
        <w:t>(6)</w:t>
      </w:r>
      <w:r w:rsidRPr="000C7FD0">
        <w:rPr>
          <w:rFonts w:ascii="Verdana" w:eastAsia="Times New Roman" w:hAnsi="Verdana" w:cs="Times New Roman"/>
          <w:strike/>
          <w:color w:val="DC143C"/>
          <w:shd w:val="clear" w:color="auto" w:fill="D3D3D3"/>
        </w:rPr>
        <w:t>Autorităţile locale abilitate pot să efectueze anchete sociale pentru verificarea veridicităţii declaraţiilor de venit şi a celor referitoare la bunurile familiei.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13" name="Picture 11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Art. 3 completat de Art. I, punctul 3. din </w:t>
      </w:r>
      <w:hyperlink r:id="rId37" w:anchor="do|ari|pt3"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112" name="Picture 11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3, alin. (6) abrogat de Art. 1, punctul 2. din </w:t>
      </w:r>
      <w:hyperlink r:id="rId38" w:anchor="do|ar1|pt2" w:tooltip="privind modificarea şi completarea Normelor metodologice pentru aplicarea Legii nr. 269/2004 privind acordarea unui ajutor financiar în vederea stimulării achiziţionării de calculatoare, aprobate prin Hotărârea Guvernului nr. 1.294/2004 (act publicat in M.Of. 198 din 29-mar-2010)"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0" w:name="do|ar4"/>
      <w:r w:rsidRPr="000C7FD0">
        <w:rPr>
          <w:rFonts w:ascii="Verdana" w:eastAsia="Times New Roman" w:hAnsi="Verdana" w:cs="Times New Roman"/>
          <w:b/>
          <w:bCs/>
          <w:noProof/>
          <w:color w:val="333399"/>
        </w:rPr>
        <w:drawing>
          <wp:inline distT="0" distB="0" distL="0" distR="0">
            <wp:extent cx="95250" cy="95250"/>
            <wp:effectExtent l="0" t="0" r="0" b="0"/>
            <wp:docPr id="111" name="Picture 11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0C7FD0">
        <w:rPr>
          <w:rFonts w:ascii="Verdana" w:eastAsia="Times New Roman" w:hAnsi="Verdana" w:cs="Times New Roman"/>
          <w:b/>
          <w:bCs/>
          <w:color w:val="0000AF"/>
        </w:rPr>
        <w:t>Art. 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1" w:name="do|ar4|pa1:44"/>
      <w:bookmarkEnd w:id="51"/>
      <w:r w:rsidRPr="000C7FD0">
        <w:rPr>
          <w:rFonts w:ascii="Verdana" w:eastAsia="Times New Roman" w:hAnsi="Verdana" w:cs="Times New Roman"/>
          <w:strike/>
          <w:color w:val="DC143C"/>
        </w:rPr>
        <w:t>La stabilirea venitului brut lunar pe membru de familie se iau în calcul toate veniturile cu caracter permanent, realizate de membrii familiei în luna precedentă depunerii cererii, cu excepţia: alocaţiei de stat, alocaţiei suplimentare pentru familiile cu mulţi copii, burselor de studii şi burselor sociale.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2" w:name="do|ar4|al1"/>
      <w:bookmarkEnd w:id="52"/>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stabilirea venitului brut lunar pe membru de familie se iau în calcul toate veniturile realizate de membrii familiei în luna precedentă depunerii cererii, cu excepţia: alocaţiei de stat, alocaţiei familiale complementare şi a alocaţiei de susţinere pentru familia monoparentală, bugetului personal complementar acordat persoanelor cu handicap, burselor de studii şi burselor sociale, precum şi a tuturor drepturilor sociale care, potrivit legii, sunt exceptate de la stabilirea altor drepturi şi obligaţii.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3" w:name="do|ar4|al2"/>
      <w:bookmarkEnd w:id="53"/>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 xml:space="preserve">În cazul în care familia are în proprietate bunuri mobile şi imobile care ar putea fi valorificate, se iau în considerare veniturile potenţiale provenite din valorificarea acestora, cu respectarea prevederilor art. 8 alin. (2)-(4) din Legea nr. </w:t>
      </w:r>
      <w:hyperlink r:id="rId39"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xml:space="preserve"> privind venitul minim garantat, cu modificările şi completările ulterioare, şi a categoriilor de bunuri şi criteriilor prevăzute în anexele nr. 4-6 la Normele metodologice de aplicare a prevederilor Legii nr. </w:t>
      </w:r>
      <w:hyperlink r:id="rId40"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xml:space="preserve"> privind venitul minim garantat, cu modificările şi completările ulterioare, aprobate prin Hotărârea Guvernului nr. </w:t>
      </w:r>
      <w:hyperlink r:id="rId41" w:history="1">
        <w:r w:rsidRPr="000C7FD0">
          <w:rPr>
            <w:rFonts w:ascii="Verdana" w:eastAsia="Times New Roman" w:hAnsi="Verdana" w:cs="Times New Roman"/>
            <w:b/>
            <w:bCs/>
            <w:color w:val="333399"/>
            <w:u w:val="single"/>
            <w:shd w:val="clear" w:color="auto" w:fill="D3D3D3"/>
          </w:rPr>
          <w:t>1.010/2006</w:t>
        </w:r>
      </w:hyperlink>
      <w:r w:rsidRPr="000C7FD0">
        <w:rPr>
          <w:rFonts w:ascii="Verdana" w:eastAsia="Times New Roman" w:hAnsi="Verdana" w:cs="Times New Roman"/>
          <w:shd w:val="clear" w:color="auto" w:fill="D3D3D3"/>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4" w:name="do|ar4|al3"/>
      <w:bookmarkEnd w:id="54"/>
      <w:r w:rsidRPr="000C7FD0">
        <w:rPr>
          <w:rFonts w:ascii="Verdana" w:eastAsia="Times New Roman" w:hAnsi="Verdana" w:cs="Times New Roman"/>
          <w:b/>
          <w:bCs/>
          <w:color w:val="008F00"/>
          <w:shd w:val="clear" w:color="auto" w:fill="D3D3D3"/>
        </w:rPr>
        <w:t>(3)</w:t>
      </w:r>
      <w:r w:rsidRPr="000C7FD0">
        <w:rPr>
          <w:rFonts w:ascii="Verdana" w:eastAsia="Times New Roman" w:hAnsi="Verdana" w:cs="Times New Roman"/>
          <w:shd w:val="clear" w:color="auto" w:fill="D3D3D3"/>
        </w:rPr>
        <w:t>În situaţia în care beneficiarii eligibili au venituri egale, criteriile de departajare vor fi în ordine: pentru elevi - media generală/calificativul şi numărul de absenţe nemotivate din anul şcolar anterior depunerii cererii pentru acordarea unui ajutor financiar în vederea stimulării achiziţionării de calculatoare, iar pentru studenţi - obţinerea a minimum 50 de credite în anul universitar anterior depunerii cererii.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10" name="Picture 11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4 modificat de Art. 1, punctul 3. din </w:t>
      </w:r>
      <w:hyperlink r:id="rId42" w:anchor="do|ar1|pt3"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5" w:name="do|ar5"/>
      <w:r w:rsidRPr="000C7FD0">
        <w:rPr>
          <w:rFonts w:ascii="Verdana" w:eastAsia="Times New Roman" w:hAnsi="Verdana" w:cs="Times New Roman"/>
          <w:b/>
          <w:bCs/>
          <w:noProof/>
          <w:color w:val="333399"/>
        </w:rPr>
        <w:drawing>
          <wp:inline distT="0" distB="0" distL="0" distR="0">
            <wp:extent cx="95250" cy="95250"/>
            <wp:effectExtent l="0" t="0" r="0" b="0"/>
            <wp:docPr id="109" name="Picture 10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0C7FD0">
        <w:rPr>
          <w:rFonts w:ascii="Verdana" w:eastAsia="Times New Roman" w:hAnsi="Verdana" w:cs="Times New Roman"/>
          <w:b/>
          <w:bCs/>
          <w:color w:val="0000AF"/>
        </w:rPr>
        <w:t>Art. 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6" w:name="do|ar5|al1"/>
      <w:bookmarkEnd w:id="56"/>
      <w:r w:rsidRPr="000C7FD0">
        <w:rPr>
          <w:rFonts w:ascii="Verdana" w:eastAsia="Times New Roman" w:hAnsi="Verdana" w:cs="Times New Roman"/>
          <w:b/>
          <w:bCs/>
          <w:color w:val="008F00"/>
        </w:rPr>
        <w:t>(1)</w:t>
      </w:r>
      <w:r w:rsidRPr="000C7FD0">
        <w:rPr>
          <w:rFonts w:ascii="Verdana" w:eastAsia="Times New Roman" w:hAnsi="Verdana" w:cs="Times New Roman"/>
        </w:rPr>
        <w:t>Cererea prevăzută la art. 3, însoţită de documentele prevăzute la art. 3 şi 4, se depune până la data de 1 septembrie pentru anul 2004 şi până la data de 31 martie, începând cu anul 2005, la comisia din unitatea/instituţia de învăţământ la care este înscris elevul/studentul care solicită ajutorul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7" w:name="do|ar5|al2"/>
      <w:bookmarkEnd w:id="57"/>
      <w:r w:rsidRPr="000C7FD0">
        <w:rPr>
          <w:rFonts w:ascii="Verdana" w:eastAsia="Times New Roman" w:hAnsi="Verdana" w:cs="Times New Roman"/>
          <w:b/>
          <w:bCs/>
          <w:color w:val="008F00"/>
        </w:rPr>
        <w:t>(2)</w:t>
      </w:r>
      <w:r w:rsidRPr="000C7FD0">
        <w:rPr>
          <w:rFonts w:ascii="Verdana" w:eastAsia="Times New Roman" w:hAnsi="Verdana" w:cs="Times New Roman"/>
        </w:rPr>
        <w:t>Solicitanţii vor actualiza cererile şi documentele anexate, până cel târziu la data limită prevăzută de lege pentru depunerea cererilor, respectiv 1 septembrie 2004 şi 31 martie, începând cu anul 2005.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8" w:name="do|ar6"/>
      <w:r w:rsidRPr="000C7FD0">
        <w:rPr>
          <w:rFonts w:ascii="Verdana" w:eastAsia="Times New Roman" w:hAnsi="Verdana" w:cs="Times New Roman"/>
          <w:b/>
          <w:bCs/>
          <w:noProof/>
          <w:color w:val="333399"/>
        </w:rPr>
        <w:drawing>
          <wp:inline distT="0" distB="0" distL="0" distR="0">
            <wp:extent cx="95250" cy="95250"/>
            <wp:effectExtent l="0" t="0" r="0" b="0"/>
            <wp:docPr id="108" name="Picture 10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0C7FD0">
        <w:rPr>
          <w:rFonts w:ascii="Verdana" w:eastAsia="Times New Roman" w:hAnsi="Verdana" w:cs="Times New Roman"/>
          <w:b/>
          <w:bCs/>
          <w:color w:val="0000AF"/>
        </w:rPr>
        <w:t>Art. 6</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59" w:name="do|ar6|al1:15"/>
      <w:bookmarkEnd w:id="59"/>
      <w:r w:rsidRPr="000C7FD0">
        <w:rPr>
          <w:rFonts w:ascii="Verdana" w:eastAsia="Times New Roman" w:hAnsi="Verdana" w:cs="Times New Roman"/>
          <w:b/>
          <w:bCs/>
          <w:strike/>
          <w:color w:val="DC143C"/>
        </w:rPr>
        <w:lastRenderedPageBreak/>
        <w:t>(1)</w:t>
      </w:r>
      <w:r w:rsidRPr="000C7FD0">
        <w:rPr>
          <w:rFonts w:ascii="Verdana" w:eastAsia="Times New Roman" w:hAnsi="Verdana" w:cs="Times New Roman"/>
          <w:strike/>
          <w:color w:val="DC143C"/>
        </w:rPr>
        <w:t>La nivelul fiecărei unităţi de învăţământ preuniversitar se constituie o comisie formată din 3 persoane,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0" w:name="do|ar6|al1"/>
      <w:bookmarkEnd w:id="60"/>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nivelul fiecărei unităţi de învăţământ preuniversitar se constituie o comisie formată din 4 persoane.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7" name="Picture 10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6, alin. (1) modificat de Art. I, punctul 4. din </w:t>
      </w:r>
      <w:hyperlink r:id="rId43" w:anchor="do|ari|pt4"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1" w:name="do|ar6|al2"/>
      <w:r w:rsidRPr="000C7FD0">
        <w:rPr>
          <w:rFonts w:ascii="Verdana" w:eastAsia="Times New Roman" w:hAnsi="Verdana" w:cs="Times New Roman"/>
          <w:b/>
          <w:bCs/>
          <w:noProof/>
          <w:color w:val="333399"/>
        </w:rPr>
        <w:drawing>
          <wp:inline distT="0" distB="0" distL="0" distR="0">
            <wp:extent cx="95250" cy="95250"/>
            <wp:effectExtent l="0" t="0" r="0" b="0"/>
            <wp:docPr id="106" name="Picture 10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0C7FD0">
        <w:rPr>
          <w:rFonts w:ascii="Verdana" w:eastAsia="Times New Roman" w:hAnsi="Verdana" w:cs="Times New Roman"/>
          <w:b/>
          <w:bCs/>
          <w:color w:val="008F00"/>
        </w:rPr>
        <w:t>(2)</w:t>
      </w:r>
      <w:r w:rsidRPr="000C7FD0">
        <w:rPr>
          <w:rFonts w:ascii="Verdana" w:eastAsia="Times New Roman" w:hAnsi="Verdana" w:cs="Times New Roman"/>
        </w:rPr>
        <w:t>Componenţa comisiei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2" w:name="do|ar6|al2|lia"/>
      <w:bookmarkEnd w:id="62"/>
      <w:r w:rsidRPr="000C7FD0">
        <w:rPr>
          <w:rFonts w:ascii="Verdana" w:eastAsia="Times New Roman" w:hAnsi="Verdana" w:cs="Times New Roman"/>
          <w:b/>
          <w:bCs/>
          <w:color w:val="8F0000"/>
        </w:rPr>
        <w:t>a)</w:t>
      </w:r>
      <w:r w:rsidRPr="000C7FD0">
        <w:rPr>
          <w:rFonts w:ascii="Verdana" w:eastAsia="Times New Roman" w:hAnsi="Verdana" w:cs="Times New Roman"/>
        </w:rPr>
        <w:t>directorul unităţii de învăţământ - preşedinte;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3" w:name="do|ar6|al2|lib"/>
      <w:bookmarkEnd w:id="63"/>
      <w:r w:rsidRPr="000C7FD0">
        <w:rPr>
          <w:rFonts w:ascii="Verdana" w:eastAsia="Times New Roman" w:hAnsi="Verdana" w:cs="Times New Roman"/>
          <w:b/>
          <w:bCs/>
          <w:color w:val="8F0000"/>
        </w:rPr>
        <w:t>b)</w:t>
      </w:r>
      <w:r w:rsidRPr="000C7FD0">
        <w:rPr>
          <w:rFonts w:ascii="Verdana" w:eastAsia="Times New Roman" w:hAnsi="Verdana" w:cs="Times New Roman"/>
        </w:rPr>
        <w:t>profesorul responsabil de burse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4" w:name="do|ar6|al2|lic"/>
      <w:bookmarkEnd w:id="64"/>
      <w:r w:rsidRPr="000C7FD0">
        <w:rPr>
          <w:rFonts w:ascii="Verdana" w:eastAsia="Times New Roman" w:hAnsi="Verdana" w:cs="Times New Roman"/>
          <w:b/>
          <w:bCs/>
          <w:color w:val="8F0000"/>
        </w:rPr>
        <w:t>c)</w:t>
      </w:r>
      <w:r w:rsidRPr="000C7FD0">
        <w:rPr>
          <w:rFonts w:ascii="Verdana" w:eastAsia="Times New Roman" w:hAnsi="Verdana" w:cs="Times New Roman"/>
        </w:rPr>
        <w:t>secretarul unităţii de învăţământ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5" w:name="do|ar6|al2|lid"/>
      <w:bookmarkEnd w:id="65"/>
      <w:r w:rsidRPr="000C7FD0">
        <w:rPr>
          <w:rFonts w:ascii="Verdana" w:eastAsia="Times New Roman" w:hAnsi="Verdana" w:cs="Times New Roman"/>
          <w:b/>
          <w:bCs/>
          <w:color w:val="8F0000"/>
          <w:shd w:val="clear" w:color="auto" w:fill="D3D3D3"/>
        </w:rPr>
        <w:t>d)</w:t>
      </w:r>
      <w:r w:rsidRPr="000C7FD0">
        <w:rPr>
          <w:rFonts w:ascii="Verdana" w:eastAsia="Times New Roman" w:hAnsi="Verdana" w:cs="Times New Roman"/>
          <w:shd w:val="clear" w:color="auto" w:fill="D3D3D3"/>
        </w:rPr>
        <w:t>contabilul unităţii de învăţământ - membru.</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5" name="Picture 10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6, alin. (2) completat de Art. I, punctul 5. din </w:t>
      </w:r>
      <w:hyperlink r:id="rId44" w:anchor="do|ari|pt5"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6" w:name="do|ar6|al3"/>
      <w:r w:rsidRPr="000C7FD0">
        <w:rPr>
          <w:rFonts w:ascii="Verdana" w:eastAsia="Times New Roman" w:hAnsi="Verdana" w:cs="Times New Roman"/>
          <w:b/>
          <w:bCs/>
          <w:noProof/>
          <w:color w:val="333399"/>
        </w:rPr>
        <w:drawing>
          <wp:inline distT="0" distB="0" distL="0" distR="0">
            <wp:extent cx="95250" cy="95250"/>
            <wp:effectExtent l="0" t="0" r="0" b="0"/>
            <wp:docPr id="104" name="Picture 10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
      <w:r w:rsidRPr="000C7FD0">
        <w:rPr>
          <w:rFonts w:ascii="Verdana" w:eastAsia="Times New Roman" w:hAnsi="Verdana" w:cs="Times New Roman"/>
          <w:b/>
          <w:bCs/>
          <w:color w:val="008F00"/>
        </w:rPr>
        <w:t>(3)</w:t>
      </w:r>
      <w:r w:rsidRPr="000C7FD0">
        <w:rPr>
          <w:rFonts w:ascii="Verdana" w:eastAsia="Times New Roman" w:hAnsi="Verdana" w:cs="Times New Roman"/>
        </w:rPr>
        <w:t>Comisia constituită potrivit prevederilor alin. (2)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7" w:name="do|ar6|al3|lia"/>
      <w:bookmarkEnd w:id="67"/>
      <w:r w:rsidRPr="000C7FD0">
        <w:rPr>
          <w:rFonts w:ascii="Verdana" w:eastAsia="Times New Roman" w:hAnsi="Verdana" w:cs="Times New Roman"/>
          <w:b/>
          <w:bCs/>
          <w:color w:val="8F0000"/>
        </w:rPr>
        <w:t>a)</w:t>
      </w:r>
      <w:r w:rsidRPr="000C7FD0">
        <w:rPr>
          <w:rFonts w:ascii="Verdana" w:eastAsia="Times New Roman" w:hAnsi="Verdana" w:cs="Times New Roman"/>
        </w:rPr>
        <w:t xml:space="preserve">afişează la loc vizibil în unitatea de învăţământ Legea nr. </w:t>
      </w:r>
      <w:hyperlink r:id="rId45"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normele metodologice şi lista documentelor necesare pentru întocmirea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8" w:name="do|ar6|al3|lib"/>
      <w:bookmarkEnd w:id="68"/>
      <w:r w:rsidRPr="000C7FD0">
        <w:rPr>
          <w:rFonts w:ascii="Verdana" w:eastAsia="Times New Roman" w:hAnsi="Verdana" w:cs="Times New Roman"/>
          <w:b/>
          <w:bCs/>
          <w:color w:val="8F0000"/>
        </w:rPr>
        <w:t>b)</w:t>
      </w:r>
      <w:r w:rsidRPr="000C7FD0">
        <w:rPr>
          <w:rFonts w:ascii="Verdana" w:eastAsia="Times New Roman" w:hAnsi="Verdana" w:cs="Times New Roman"/>
        </w:rPr>
        <w:t>verifică existenţa tuturor documentelor necesare prevăzute de prezentele norme metodologice şi certifică conformitatea copiilor cu documentele în original;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69" w:name="do|ar6|al3|lic"/>
      <w:bookmarkEnd w:id="69"/>
      <w:r w:rsidRPr="000C7FD0">
        <w:rPr>
          <w:rFonts w:ascii="Verdana" w:eastAsia="Times New Roman" w:hAnsi="Verdana" w:cs="Times New Roman"/>
          <w:b/>
          <w:bCs/>
          <w:color w:val="8F0000"/>
        </w:rPr>
        <w:t>c)</w:t>
      </w:r>
      <w:r w:rsidRPr="000C7FD0">
        <w:rPr>
          <w:rFonts w:ascii="Verdana" w:eastAsia="Times New Roman" w:hAnsi="Verdana" w:cs="Times New Roman"/>
        </w:rPr>
        <w:t>înregistrează dosarele cuprinzând cererile şi documentele care dovedesc eligibilitatea, cu număr şi dată;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0" w:name="do|ar6|al3|lid"/>
      <w:bookmarkEnd w:id="70"/>
      <w:r w:rsidRPr="000C7FD0">
        <w:rPr>
          <w:rFonts w:ascii="Verdana" w:eastAsia="Times New Roman" w:hAnsi="Verdana" w:cs="Times New Roman"/>
          <w:b/>
          <w:bCs/>
          <w:color w:val="8F0000"/>
        </w:rPr>
        <w:t>d)</w:t>
      </w:r>
      <w:r w:rsidRPr="000C7FD0">
        <w:rPr>
          <w:rFonts w:ascii="Verdana" w:eastAsia="Times New Roman" w:hAnsi="Verdana" w:cs="Times New Roman"/>
        </w:rPr>
        <w:t>după verificarea documentelor eliberează persoanelor beneficiare un document care să ateste primirea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1" w:name="do|ar6|al3|lie"/>
      <w:bookmarkEnd w:id="71"/>
      <w:r w:rsidRPr="000C7FD0">
        <w:rPr>
          <w:rFonts w:ascii="Verdana" w:eastAsia="Times New Roman" w:hAnsi="Verdana" w:cs="Times New Roman"/>
          <w:b/>
          <w:bCs/>
          <w:color w:val="8F0000"/>
        </w:rPr>
        <w:t>e)</w:t>
      </w:r>
      <w:r w:rsidRPr="000C7FD0">
        <w:rPr>
          <w:rFonts w:ascii="Verdana" w:eastAsia="Times New Roman" w:hAnsi="Verdana" w:cs="Times New Roman"/>
        </w:rPr>
        <w:t>verifică eligibilitatea solicitanţilor şi transmite comisiei judeţene, respectiv a municipiului Bucureşti, situaţia centralizatoare a dosarelor înregistrate;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2" w:name="do|ar6|al3|lif"/>
      <w:bookmarkEnd w:id="72"/>
      <w:r w:rsidRPr="000C7FD0">
        <w:rPr>
          <w:rFonts w:ascii="Verdana" w:eastAsia="Times New Roman" w:hAnsi="Verdana" w:cs="Times New Roman"/>
          <w:b/>
          <w:bCs/>
          <w:color w:val="8F0000"/>
        </w:rPr>
        <w:t>f)</w:t>
      </w:r>
      <w:r w:rsidRPr="000C7FD0">
        <w:rPr>
          <w:rFonts w:ascii="Verdana" w:eastAsia="Times New Roman" w:hAnsi="Verdana" w:cs="Times New Roman"/>
        </w:rPr>
        <w:t xml:space="preserve">după aprobarea cererilor de ajutor conform art. 10 din prezentele norme metodologice, eliberează beneficiarilor Legii nr. </w:t>
      </w:r>
      <w:hyperlink r:id="rId46"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bonuri valorice pentru acordarea unui ajutor financiar în vederea stimulării achiziţionării de calculatoare, conform modelului prezentat în anexa nr. 3, şi înregistrează eliberarea acestora. Fiecare bon valoric este identificat unic la nivel naţional prin serie şi număr. Bonurile valorice sunt valabile numai pentru anul calendaristic în curs;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3" w:name="do|ar6|al3|lig"/>
      <w:bookmarkEnd w:id="73"/>
      <w:r w:rsidRPr="000C7FD0">
        <w:rPr>
          <w:rFonts w:ascii="Verdana" w:eastAsia="Times New Roman" w:hAnsi="Verdana" w:cs="Times New Roman"/>
          <w:b/>
          <w:bCs/>
          <w:color w:val="8F0000"/>
        </w:rPr>
        <w:t>g)</w:t>
      </w:r>
      <w:r w:rsidRPr="000C7FD0">
        <w:rPr>
          <w:rFonts w:ascii="Verdana" w:eastAsia="Times New Roman" w:hAnsi="Verdana" w:cs="Times New Roman"/>
        </w:rPr>
        <w:t xml:space="preserve">după achiziţionarea calculatorului de către fiecare elev beneficiar al prevederilor Legii nr. </w:t>
      </w:r>
      <w:hyperlink r:id="rId47"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comisia primeşte de la acesta dovezile achiziţiei (factura sau factura fiscală, după caz, şi procesul-verbal de predare-primire a calculatorului) şi le înaintează comisiei judeţene, respectiv a municipiului Bucureşti. Cele două documente se vor depune de către elev în copie, cu condiţia ca la depunerea lor solicitantul să prezinte şi actele în original. Comisia şi solicitantul vor semna copiile depuse pe fiecare pagină pentru conformitate cu originalul.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4" w:name="do|ar6|al4"/>
      <w:bookmarkEnd w:id="74"/>
      <w:r w:rsidRPr="000C7FD0">
        <w:rPr>
          <w:rFonts w:ascii="Verdana" w:eastAsia="Times New Roman" w:hAnsi="Verdana" w:cs="Times New Roman"/>
          <w:b/>
          <w:bCs/>
          <w:color w:val="008F00"/>
          <w:shd w:val="clear" w:color="auto" w:fill="D3D3D3"/>
        </w:rPr>
        <w:t>(4)</w:t>
      </w:r>
      <w:r w:rsidRPr="000C7FD0">
        <w:rPr>
          <w:rFonts w:ascii="Verdana" w:eastAsia="Times New Roman" w:hAnsi="Verdana" w:cs="Times New Roman"/>
          <w:shd w:val="clear" w:color="auto" w:fill="D3D3D3"/>
        </w:rPr>
        <w:t>Membrii comisiei răspund disciplinar conform prevederilor legale.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3" name="Picture 10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6, alin. (3) completat de Art. 1, punctul 4. din </w:t>
      </w:r>
      <w:hyperlink r:id="rId48" w:anchor="do|ar1|pt4"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5" w:name="do|ar7"/>
      <w:r w:rsidRPr="000C7FD0">
        <w:rPr>
          <w:rFonts w:ascii="Verdana" w:eastAsia="Times New Roman" w:hAnsi="Verdana" w:cs="Times New Roman"/>
          <w:b/>
          <w:bCs/>
          <w:noProof/>
          <w:color w:val="333399"/>
        </w:rPr>
        <w:drawing>
          <wp:inline distT="0" distB="0" distL="0" distR="0">
            <wp:extent cx="95250" cy="95250"/>
            <wp:effectExtent l="0" t="0" r="0" b="0"/>
            <wp:docPr id="102" name="Picture 10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0C7FD0">
        <w:rPr>
          <w:rFonts w:ascii="Verdana" w:eastAsia="Times New Roman" w:hAnsi="Verdana" w:cs="Times New Roman"/>
          <w:b/>
          <w:bCs/>
          <w:color w:val="0000AF"/>
        </w:rPr>
        <w:t>Art. 7</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6" w:name="do|ar7|al1:16"/>
      <w:bookmarkEnd w:id="76"/>
      <w:r w:rsidRPr="000C7FD0">
        <w:rPr>
          <w:rFonts w:ascii="Verdana" w:eastAsia="Times New Roman" w:hAnsi="Verdana" w:cs="Times New Roman"/>
          <w:b/>
          <w:bCs/>
          <w:strike/>
          <w:color w:val="DC143C"/>
        </w:rPr>
        <w:t>(1)</w:t>
      </w:r>
      <w:r w:rsidRPr="000C7FD0">
        <w:rPr>
          <w:rFonts w:ascii="Verdana" w:eastAsia="Times New Roman" w:hAnsi="Verdana" w:cs="Times New Roman"/>
          <w:strike/>
          <w:color w:val="DC143C"/>
        </w:rPr>
        <w:t>La nivelul fiecărui inspectorat şcolar judeţean, respectiv al municipiului Bucureşti, se constituie o comisie formată din 3 persoane, prin numire de către inspectorul şcolar general,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7" w:name="do|ar7|al1"/>
      <w:bookmarkEnd w:id="77"/>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nivelul fiecărui inspectorat şcolar judeţean, respectiv al municipiului Bucureşti, se constituie o comisie formată din 4 persoane, prin numire de către Inspectoratul Şcolar General.</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101" name="Picture 10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6"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7, alin. (1) modificat de Art. I, punctul 6. din </w:t>
      </w:r>
      <w:hyperlink r:id="rId49" w:anchor="do|ari|pt6"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8" w:name="do|ar7|al2"/>
      <w:r w:rsidRPr="000C7FD0">
        <w:rPr>
          <w:rFonts w:ascii="Verdana" w:eastAsia="Times New Roman" w:hAnsi="Verdana" w:cs="Times New Roman"/>
          <w:b/>
          <w:bCs/>
          <w:noProof/>
          <w:color w:val="333399"/>
        </w:rPr>
        <w:drawing>
          <wp:inline distT="0" distB="0" distL="0" distR="0">
            <wp:extent cx="95250" cy="95250"/>
            <wp:effectExtent l="0" t="0" r="0" b="0"/>
            <wp:docPr id="100" name="Picture 10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
      <w:r w:rsidRPr="000C7FD0">
        <w:rPr>
          <w:rFonts w:ascii="Verdana" w:eastAsia="Times New Roman" w:hAnsi="Verdana" w:cs="Times New Roman"/>
          <w:b/>
          <w:bCs/>
          <w:color w:val="008F00"/>
        </w:rPr>
        <w:t>(2)</w:t>
      </w:r>
      <w:r w:rsidRPr="000C7FD0">
        <w:rPr>
          <w:rFonts w:ascii="Verdana" w:eastAsia="Times New Roman" w:hAnsi="Verdana" w:cs="Times New Roman"/>
        </w:rPr>
        <w:t>Componenţa comisiei este următoarea: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79" w:name="do|ar7|al2|lia"/>
      <w:bookmarkEnd w:id="79"/>
      <w:r w:rsidRPr="000C7FD0">
        <w:rPr>
          <w:rFonts w:ascii="Verdana" w:eastAsia="Times New Roman" w:hAnsi="Verdana" w:cs="Times New Roman"/>
          <w:b/>
          <w:bCs/>
          <w:color w:val="8F0000"/>
        </w:rPr>
        <w:t>a)</w:t>
      </w:r>
      <w:r w:rsidRPr="000C7FD0">
        <w:rPr>
          <w:rFonts w:ascii="Verdana" w:eastAsia="Times New Roman" w:hAnsi="Verdana" w:cs="Times New Roman"/>
        </w:rPr>
        <w:t>inspectorul şcolar general adjunct - preşedinte;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0" w:name="do|ar7|al2|lib"/>
      <w:bookmarkEnd w:id="80"/>
      <w:r w:rsidRPr="000C7FD0">
        <w:rPr>
          <w:rFonts w:ascii="Verdana" w:eastAsia="Times New Roman" w:hAnsi="Verdana" w:cs="Times New Roman"/>
          <w:b/>
          <w:bCs/>
          <w:color w:val="8F0000"/>
        </w:rPr>
        <w:lastRenderedPageBreak/>
        <w:t>b)</w:t>
      </w:r>
      <w:r w:rsidRPr="000C7FD0">
        <w:rPr>
          <w:rFonts w:ascii="Verdana" w:eastAsia="Times New Roman" w:hAnsi="Verdana" w:cs="Times New Roman"/>
        </w:rPr>
        <w:t>secretarul inspectoratului şcolar judeţean, respectiv al municipiului Bucureşti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1" w:name="do|ar7|al2|lic"/>
      <w:bookmarkEnd w:id="81"/>
      <w:r w:rsidRPr="000C7FD0">
        <w:rPr>
          <w:rFonts w:ascii="Verdana" w:eastAsia="Times New Roman" w:hAnsi="Verdana" w:cs="Times New Roman"/>
          <w:b/>
          <w:bCs/>
          <w:color w:val="8F0000"/>
        </w:rPr>
        <w:t>c)</w:t>
      </w:r>
      <w:r w:rsidRPr="000C7FD0">
        <w:rPr>
          <w:rFonts w:ascii="Verdana" w:eastAsia="Times New Roman" w:hAnsi="Verdana" w:cs="Times New Roman"/>
        </w:rPr>
        <w:t>un informatician - membru.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2" w:name="do|ar7|al2|lid"/>
      <w:bookmarkEnd w:id="82"/>
      <w:r w:rsidRPr="000C7FD0">
        <w:rPr>
          <w:rFonts w:ascii="Verdana" w:eastAsia="Times New Roman" w:hAnsi="Verdana" w:cs="Times New Roman"/>
          <w:b/>
          <w:bCs/>
          <w:color w:val="8F0000"/>
          <w:shd w:val="clear" w:color="auto" w:fill="D3D3D3"/>
        </w:rPr>
        <w:t>d)</w:t>
      </w:r>
      <w:r w:rsidRPr="000C7FD0">
        <w:rPr>
          <w:rFonts w:ascii="Verdana" w:eastAsia="Times New Roman" w:hAnsi="Verdana" w:cs="Times New Roman"/>
          <w:shd w:val="clear" w:color="auto" w:fill="D3D3D3"/>
        </w:rPr>
        <w:t>contabilul inspectoratului şcolar judeţean/Inspectoratului Şcolar al Municipiului Bucureşti - membru</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9" name="Picture 9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7"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7, alin. (2) completat de Art. I, punctul 7. din </w:t>
      </w:r>
      <w:hyperlink r:id="rId50" w:anchor="do|ari|pt7"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3" w:name="do|ar7|al3"/>
      <w:r w:rsidRPr="000C7FD0">
        <w:rPr>
          <w:rFonts w:ascii="Verdana" w:eastAsia="Times New Roman" w:hAnsi="Verdana" w:cs="Times New Roman"/>
          <w:b/>
          <w:bCs/>
          <w:noProof/>
          <w:color w:val="333399"/>
        </w:rPr>
        <w:drawing>
          <wp:inline distT="0" distB="0" distL="0" distR="0">
            <wp:extent cx="95250" cy="95250"/>
            <wp:effectExtent l="0" t="0" r="0" b="0"/>
            <wp:docPr id="98" name="Picture 9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0C7FD0">
        <w:rPr>
          <w:rFonts w:ascii="Verdana" w:eastAsia="Times New Roman" w:hAnsi="Verdana" w:cs="Times New Roman"/>
          <w:b/>
          <w:bCs/>
          <w:color w:val="008F00"/>
        </w:rPr>
        <w:t>(3)</w:t>
      </w:r>
      <w:r w:rsidRPr="000C7FD0">
        <w:rPr>
          <w:rFonts w:ascii="Verdana" w:eastAsia="Times New Roman" w:hAnsi="Verdana" w:cs="Times New Roman"/>
        </w:rPr>
        <w:t>Comisia constituită la nivelul fiecărui inspectorat şcolar judeţean, respectiv al municipiului Bucureşti,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4" w:name="do|ar7|al3|lia"/>
      <w:bookmarkEnd w:id="84"/>
      <w:r w:rsidRPr="000C7FD0">
        <w:rPr>
          <w:rFonts w:ascii="Verdana" w:eastAsia="Times New Roman" w:hAnsi="Verdana" w:cs="Times New Roman"/>
          <w:b/>
          <w:bCs/>
          <w:color w:val="8F0000"/>
        </w:rPr>
        <w:t>a)</w:t>
      </w:r>
      <w:r w:rsidRPr="000C7FD0">
        <w:rPr>
          <w:rFonts w:ascii="Verdana" w:eastAsia="Times New Roman" w:hAnsi="Verdana" w:cs="Times New Roman"/>
        </w:rPr>
        <w:t>verifică şi centralizează, la nivel de judeţ sau al municipiului Bucureşti, situaţiile centralizatoare ale documentelor primite de la unităţile de învăţământ preuniversitar;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5" w:name="do|ar7|al3|lib"/>
      <w:bookmarkEnd w:id="85"/>
      <w:r w:rsidRPr="000C7FD0">
        <w:rPr>
          <w:rFonts w:ascii="Verdana" w:eastAsia="Times New Roman" w:hAnsi="Verdana" w:cs="Times New Roman"/>
          <w:b/>
          <w:bCs/>
          <w:color w:val="8F0000"/>
        </w:rPr>
        <w:t>b)</w:t>
      </w:r>
      <w:r w:rsidRPr="000C7FD0">
        <w:rPr>
          <w:rFonts w:ascii="Verdana" w:eastAsia="Times New Roman" w:hAnsi="Verdana" w:cs="Times New Roman"/>
        </w:rPr>
        <w:t>înregistrează elevii eligibili pe portalul pentru achiziţii PC cu ajutor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6" w:name="do|ar7|al3|lic"/>
      <w:bookmarkEnd w:id="86"/>
      <w:r w:rsidRPr="000C7FD0">
        <w:rPr>
          <w:rFonts w:ascii="Verdana" w:eastAsia="Times New Roman" w:hAnsi="Verdana" w:cs="Times New Roman"/>
          <w:b/>
          <w:bCs/>
          <w:color w:val="8F0000"/>
        </w:rPr>
        <w:t>c)</w:t>
      </w:r>
      <w:r w:rsidRPr="000C7FD0">
        <w:rPr>
          <w:rFonts w:ascii="Verdana" w:eastAsia="Times New Roman" w:hAnsi="Verdana" w:cs="Times New Roman"/>
        </w:rPr>
        <w:t>transmite către comisiile din unităţile de învăţământ preuniversitar bonurile valorice necesare pentru achiziţionarea calculatorului;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7" w:name="do|ar7|al3|lid"/>
      <w:bookmarkEnd w:id="87"/>
      <w:r w:rsidRPr="000C7FD0">
        <w:rPr>
          <w:rFonts w:ascii="Verdana" w:eastAsia="Times New Roman" w:hAnsi="Verdana" w:cs="Times New Roman"/>
          <w:b/>
          <w:bCs/>
          <w:color w:val="8F0000"/>
        </w:rPr>
        <w:t>d)</w:t>
      </w:r>
      <w:r w:rsidRPr="000C7FD0">
        <w:rPr>
          <w:rFonts w:ascii="Verdana" w:eastAsia="Times New Roman" w:hAnsi="Verdana" w:cs="Times New Roman"/>
        </w:rPr>
        <w:t xml:space="preserve">centralizează de la comisiile din unităţile de învăţământ şi transmite Comisiei centrale pentru aplicarea prevederilor Legii nr. </w:t>
      </w:r>
      <w:hyperlink r:id="rId51"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denumită în continuare Comisia centrală, din cadrul Ministerului Educaţiei şi Cercetării situaţia centralizatoare a documentelor doveditoare achiziţionării calculatoarelor de către beneficiari;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8" w:name="do|ar7|al3|lie"/>
      <w:bookmarkEnd w:id="88"/>
      <w:r w:rsidRPr="000C7FD0">
        <w:rPr>
          <w:rFonts w:ascii="Verdana" w:eastAsia="Times New Roman" w:hAnsi="Verdana" w:cs="Times New Roman"/>
          <w:b/>
          <w:bCs/>
          <w:color w:val="8F0000"/>
        </w:rPr>
        <w:t>e)</w:t>
      </w:r>
      <w:r w:rsidRPr="000C7FD0">
        <w:rPr>
          <w:rFonts w:ascii="Verdana" w:eastAsia="Times New Roman" w:hAnsi="Verdana" w:cs="Times New Roman"/>
        </w:rPr>
        <w:t>informează Comisia centrală asupra situaţiei eliberării bonurilor valorice, achiziţionării de calculatoare, cererilor de decontare depuse de către agenţii economici şi efectuării plăţilor către agenţii economici.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89" w:name="do|ar7|al4"/>
      <w:bookmarkEnd w:id="89"/>
      <w:r w:rsidRPr="000C7FD0">
        <w:rPr>
          <w:rFonts w:ascii="Verdana" w:eastAsia="Times New Roman" w:hAnsi="Verdana" w:cs="Times New Roman"/>
          <w:b/>
          <w:bCs/>
          <w:color w:val="008F00"/>
        </w:rPr>
        <w:t>(4)</w:t>
      </w:r>
      <w:r w:rsidRPr="000C7FD0">
        <w:rPr>
          <w:rFonts w:ascii="Verdana" w:eastAsia="Times New Roman" w:hAnsi="Verdana" w:cs="Times New Roman"/>
        </w:rPr>
        <w:t xml:space="preserve">Comisiile constituite la nivelul fiecărui inspectorat şcolar judeţean, respectiv al municipiului Bucureşti, asigură preluarea certificatului digital care permite accesul protejat la portalul pentru achiziţii PC cu ajutor financiar şi asigură introducerea în portal a tuturor informaţiilor despre beneficiarii prevederilor Legii nr. </w:t>
      </w:r>
      <w:hyperlink r:id="rId52"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0" w:name="do|ar7|al5"/>
      <w:bookmarkEnd w:id="90"/>
      <w:r w:rsidRPr="000C7FD0">
        <w:rPr>
          <w:rFonts w:ascii="Verdana" w:eastAsia="Times New Roman" w:hAnsi="Verdana" w:cs="Times New Roman"/>
          <w:b/>
          <w:bCs/>
          <w:color w:val="008F00"/>
          <w:shd w:val="clear" w:color="auto" w:fill="D3D3D3"/>
        </w:rPr>
        <w:t>(5)</w:t>
      </w:r>
      <w:r w:rsidRPr="000C7FD0">
        <w:rPr>
          <w:rFonts w:ascii="Verdana" w:eastAsia="Times New Roman" w:hAnsi="Verdana" w:cs="Times New Roman"/>
          <w:shd w:val="clear" w:color="auto" w:fill="D3D3D3"/>
        </w:rPr>
        <w:t>Membrii comisiei răspund disciplinar conform prevederilor legale.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7" name="Picture 9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7, alin. (4) completat de Art. 1, punctul 5. din </w:t>
      </w:r>
      <w:hyperlink r:id="rId53" w:anchor="do|ar1|pt5"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1" w:name="do|ar8"/>
      <w:r w:rsidRPr="000C7FD0">
        <w:rPr>
          <w:rFonts w:ascii="Verdana" w:eastAsia="Times New Roman" w:hAnsi="Verdana" w:cs="Times New Roman"/>
          <w:b/>
          <w:bCs/>
          <w:noProof/>
          <w:color w:val="333399"/>
        </w:rPr>
        <w:drawing>
          <wp:inline distT="0" distB="0" distL="0" distR="0">
            <wp:extent cx="95250" cy="95250"/>
            <wp:effectExtent l="0" t="0" r="0" b="0"/>
            <wp:docPr id="96" name="Picture 9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0C7FD0">
        <w:rPr>
          <w:rFonts w:ascii="Verdana" w:eastAsia="Times New Roman" w:hAnsi="Verdana" w:cs="Times New Roman"/>
          <w:b/>
          <w:bCs/>
          <w:color w:val="0000AF"/>
        </w:rPr>
        <w:t>Art. 8</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2" w:name="do|ar8|al1:188"/>
      <w:bookmarkEnd w:id="92"/>
      <w:r w:rsidRPr="000C7FD0">
        <w:rPr>
          <w:rFonts w:ascii="Verdana" w:eastAsia="Times New Roman" w:hAnsi="Verdana" w:cs="Times New Roman"/>
          <w:b/>
          <w:bCs/>
          <w:strike/>
          <w:color w:val="DC143C"/>
        </w:rPr>
        <w:t>(1)</w:t>
      </w:r>
      <w:r w:rsidRPr="000C7FD0">
        <w:rPr>
          <w:rFonts w:ascii="Verdana" w:eastAsia="Times New Roman" w:hAnsi="Verdana" w:cs="Times New Roman"/>
          <w:strike/>
          <w:color w:val="DC143C"/>
        </w:rPr>
        <w:t>La nivelul fiecărei instituţii de învăţământ superior de stat sau particular acreditate se constituie o comisie formată din 3-7 persoane, prin numire de către rectorul instituţiei,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3" w:name="do|ar8|al1"/>
      <w:bookmarkEnd w:id="93"/>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La nivelul Consiliului de administraţie sau al Senatului fiecărei instituţii de învăţământ superior de stat sau particular acreditate se constituie o comisie formată din 3-5-7 persoane, prin numire de către rectorul instituţiei, cu aprobarea Consiliului de administraţie sau a Senatului.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5" name="Picture 9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14-mai-2018 Art. 8, alin. (1) modificat de Art. I, punctul 3. din </w:t>
      </w:r>
      <w:hyperlink r:id="rId54" w:anchor="do|ari|pt3" w:history="1">
        <w:r w:rsidRPr="000C7FD0">
          <w:rPr>
            <w:rFonts w:ascii="Verdana" w:eastAsia="Times New Roman" w:hAnsi="Verdana" w:cs="Times New Roman"/>
            <w:b/>
            <w:bCs/>
            <w:i/>
            <w:iCs/>
            <w:color w:val="333399"/>
            <w:sz w:val="18"/>
            <w:szCs w:val="18"/>
            <w:u w:val="single"/>
            <w:shd w:val="clear" w:color="auto" w:fill="FFFFFF"/>
          </w:rPr>
          <w:t>Hotarirea 297/2018</w:t>
        </w:r>
      </w:hyperlink>
      <w:r w:rsidRPr="000C7FD0">
        <w:rPr>
          <w:rFonts w:ascii="Verdana" w:eastAsia="Times New Roman" w:hAnsi="Verdana" w:cs="Times New Roman"/>
          <w:i/>
          <w:iCs/>
          <w:color w:val="6666FF"/>
          <w:sz w:val="18"/>
          <w:szCs w:val="18"/>
          <w:shd w:val="clear" w:color="auto" w:fill="FFFFFF"/>
        </w:rPr>
        <w:t xml:space="preserve"> )</w:t>
      </w: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94" name="Picture 9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6"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14-mai-2018 Art. 8, alin. (1) a se vedea referinte de aplicare din Art. II din </w:t>
      </w:r>
      <w:hyperlink r:id="rId55" w:anchor="do|arii" w:history="1">
        <w:r w:rsidRPr="000C7FD0">
          <w:rPr>
            <w:rFonts w:ascii="Verdana" w:eastAsia="Times New Roman" w:hAnsi="Verdana" w:cs="Times New Roman"/>
            <w:b/>
            <w:bCs/>
            <w:i/>
            <w:iCs/>
            <w:color w:val="333399"/>
            <w:sz w:val="18"/>
            <w:szCs w:val="18"/>
            <w:u w:val="single"/>
          </w:rPr>
          <w:t>Hotarirea 297/2018</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4" w:name="do|ar8|al2:17"/>
      <w:bookmarkEnd w:id="94"/>
      <w:r w:rsidRPr="000C7FD0">
        <w:rPr>
          <w:rFonts w:ascii="Verdana" w:eastAsia="Times New Roman" w:hAnsi="Verdana" w:cs="Times New Roman"/>
          <w:b/>
          <w:bCs/>
          <w:strike/>
          <w:color w:val="DC143C"/>
        </w:rPr>
        <w:t>(2)</w:t>
      </w:r>
      <w:r w:rsidRPr="000C7FD0">
        <w:rPr>
          <w:rFonts w:ascii="Verdana" w:eastAsia="Times New Roman" w:hAnsi="Verdana" w:cs="Times New Roman"/>
          <w:strike/>
          <w:color w:val="DC143C"/>
        </w:rPr>
        <w:t>Componenţa comisiei este stabilită de către biroul senatului instituţiei de învăţământ superior prevăzute la alin. (1).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5" w:name="do|ar8|al2:189"/>
      <w:bookmarkEnd w:id="95"/>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Componenţa comisiei este stabilită de către biroul senatului instituţiei de învăţământ superior prevăzute la alin. (1). Din comisie face parte obligatoriu contabilul instituţiei de învăţământ superior.</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93" name="Picture 9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8"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Art. 8, alin. (2) modificat de Art. I, punctul 8. din </w:t>
      </w:r>
      <w:hyperlink r:id="rId56" w:anchor="do|ari|pt8"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6" w:name="do|ar8|al2"/>
      <w:bookmarkEnd w:id="96"/>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Componenţa comisiei este stabilită de către Consiliul de administraţie al instituţiei de învăţământ superior prevăzute la alin. (1). Din comisie fac parte obligatoriu directorul economic/contabilul instituţiei de învăţământ superior, precum şi 1-2 reprezentanţi ai studenţilor</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2" name="Picture 9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14-mai-2018 Art. 8, alin. (2) modificat de Art. I, punctul 3. din </w:t>
      </w:r>
      <w:hyperlink r:id="rId57" w:anchor="do|ari|pt3" w:history="1">
        <w:r w:rsidRPr="000C7FD0">
          <w:rPr>
            <w:rFonts w:ascii="Verdana" w:eastAsia="Times New Roman" w:hAnsi="Verdana" w:cs="Times New Roman"/>
            <w:b/>
            <w:bCs/>
            <w:i/>
            <w:iCs/>
            <w:color w:val="333399"/>
            <w:sz w:val="18"/>
            <w:szCs w:val="18"/>
            <w:u w:val="single"/>
            <w:shd w:val="clear" w:color="auto" w:fill="FFFFFF"/>
          </w:rPr>
          <w:t>Hotarirea 297/2018</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7" w:name="do|ar8|al3"/>
      <w:r w:rsidRPr="000C7FD0">
        <w:rPr>
          <w:rFonts w:ascii="Verdana" w:eastAsia="Times New Roman" w:hAnsi="Verdana" w:cs="Times New Roman"/>
          <w:b/>
          <w:bCs/>
          <w:noProof/>
          <w:color w:val="333399"/>
        </w:rPr>
        <w:lastRenderedPageBreak/>
        <w:drawing>
          <wp:inline distT="0" distB="0" distL="0" distR="0">
            <wp:extent cx="95250" cy="95250"/>
            <wp:effectExtent l="0" t="0" r="0" b="0"/>
            <wp:docPr id="91" name="Picture 9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0C7FD0">
        <w:rPr>
          <w:rFonts w:ascii="Verdana" w:eastAsia="Times New Roman" w:hAnsi="Verdana" w:cs="Times New Roman"/>
          <w:b/>
          <w:bCs/>
          <w:color w:val="008F00"/>
        </w:rPr>
        <w:t>(3)</w:t>
      </w:r>
      <w:r w:rsidRPr="000C7FD0">
        <w:rPr>
          <w:rFonts w:ascii="Verdana" w:eastAsia="Times New Roman" w:hAnsi="Verdana" w:cs="Times New Roman"/>
        </w:rPr>
        <w:t>Comisia prevăzută la alin. (2)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8" w:name="do|ar8|al3|lia"/>
      <w:bookmarkEnd w:id="98"/>
      <w:r w:rsidRPr="000C7FD0">
        <w:rPr>
          <w:rFonts w:ascii="Verdana" w:eastAsia="Times New Roman" w:hAnsi="Verdana" w:cs="Times New Roman"/>
          <w:b/>
          <w:bCs/>
          <w:color w:val="8F0000"/>
        </w:rPr>
        <w:t>a)</w:t>
      </w:r>
      <w:r w:rsidRPr="000C7FD0">
        <w:rPr>
          <w:rFonts w:ascii="Verdana" w:eastAsia="Times New Roman" w:hAnsi="Verdana" w:cs="Times New Roman"/>
        </w:rPr>
        <w:t xml:space="preserve">afişează la loc vizibil în cadrul facultăţilor Legea nr. </w:t>
      </w:r>
      <w:hyperlink r:id="rId58"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prezentele norme metodologice şi lista documentelor necesare pentru întocmirea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99" w:name="do|ar8|al3|lib"/>
      <w:bookmarkEnd w:id="99"/>
      <w:r w:rsidRPr="000C7FD0">
        <w:rPr>
          <w:rFonts w:ascii="Verdana" w:eastAsia="Times New Roman" w:hAnsi="Verdana" w:cs="Times New Roman"/>
          <w:b/>
          <w:bCs/>
          <w:color w:val="8F0000"/>
        </w:rPr>
        <w:t>b)</w:t>
      </w:r>
      <w:r w:rsidRPr="000C7FD0">
        <w:rPr>
          <w:rFonts w:ascii="Verdana" w:eastAsia="Times New Roman" w:hAnsi="Verdana" w:cs="Times New Roman"/>
        </w:rPr>
        <w:t>înregistrează dosarele cuprinzând cererile şi documentele anexate cu număr şi dată;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0" w:name="do|ar8|al3|lic"/>
      <w:bookmarkEnd w:id="100"/>
      <w:r w:rsidRPr="000C7FD0">
        <w:rPr>
          <w:rFonts w:ascii="Verdana" w:eastAsia="Times New Roman" w:hAnsi="Verdana" w:cs="Times New Roman"/>
          <w:b/>
          <w:bCs/>
          <w:color w:val="8F0000"/>
        </w:rPr>
        <w:t>c)</w:t>
      </w:r>
      <w:r w:rsidRPr="000C7FD0">
        <w:rPr>
          <w:rFonts w:ascii="Verdana" w:eastAsia="Times New Roman" w:hAnsi="Verdana" w:cs="Times New Roman"/>
        </w:rPr>
        <w:t>verifică existenţa tuturor documentelor necesare prevăzute de prezentele norme metodologice şi certifică conformitatea cu originalul;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1" w:name="do|ar8|al3|lid"/>
      <w:bookmarkEnd w:id="101"/>
      <w:r w:rsidRPr="000C7FD0">
        <w:rPr>
          <w:rFonts w:ascii="Verdana" w:eastAsia="Times New Roman" w:hAnsi="Verdana" w:cs="Times New Roman"/>
          <w:b/>
          <w:bCs/>
          <w:color w:val="8F0000"/>
        </w:rPr>
        <w:t>d)</w:t>
      </w:r>
      <w:r w:rsidRPr="000C7FD0">
        <w:rPr>
          <w:rFonts w:ascii="Verdana" w:eastAsia="Times New Roman" w:hAnsi="Verdana" w:cs="Times New Roman"/>
        </w:rPr>
        <w:t>după verificarea documentelor eliberează persoanelor beneficiare un document care să ateste primirea dosarului;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2" w:name="do|ar8|al3|lie"/>
      <w:bookmarkEnd w:id="102"/>
      <w:r w:rsidRPr="000C7FD0">
        <w:rPr>
          <w:rFonts w:ascii="Verdana" w:eastAsia="Times New Roman" w:hAnsi="Verdana" w:cs="Times New Roman"/>
          <w:b/>
          <w:bCs/>
          <w:color w:val="8F0000"/>
        </w:rPr>
        <w:t>e)</w:t>
      </w:r>
      <w:r w:rsidRPr="000C7FD0">
        <w:rPr>
          <w:rFonts w:ascii="Verdana" w:eastAsia="Times New Roman" w:hAnsi="Verdana" w:cs="Times New Roman"/>
        </w:rPr>
        <w:t>verifică eligibilitatea solicitanţilor şi înregistrează pe portalul pentru achiziţii PC cu ajutor financiar studenţii eligibili;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3" w:name="do|ar8|al3|lif"/>
      <w:bookmarkEnd w:id="103"/>
      <w:r w:rsidRPr="000C7FD0">
        <w:rPr>
          <w:rFonts w:ascii="Verdana" w:eastAsia="Times New Roman" w:hAnsi="Verdana" w:cs="Times New Roman"/>
          <w:b/>
          <w:bCs/>
          <w:color w:val="8F0000"/>
        </w:rPr>
        <w:t>f)</w:t>
      </w:r>
      <w:r w:rsidRPr="000C7FD0">
        <w:rPr>
          <w:rFonts w:ascii="Verdana" w:eastAsia="Times New Roman" w:hAnsi="Verdana" w:cs="Times New Roman"/>
        </w:rPr>
        <w:t xml:space="preserve">după aprobarea cererilor de ajutor conform art. 10 din prezentele norme metodologice, eliberează beneficiarilor Legii nr. </w:t>
      </w:r>
      <w:hyperlink r:id="rId59"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bonurile valorice pentru acordarea unui ajutor financiar în vederea stimulării achiziţionării de calculatoare şi înregistrează eliberarea acestora;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4" w:name="do|ar8|al3|lig"/>
      <w:bookmarkEnd w:id="104"/>
      <w:r w:rsidRPr="000C7FD0">
        <w:rPr>
          <w:rFonts w:ascii="Verdana" w:eastAsia="Times New Roman" w:hAnsi="Verdana" w:cs="Times New Roman"/>
          <w:b/>
          <w:bCs/>
          <w:color w:val="8F0000"/>
        </w:rPr>
        <w:t>g)</w:t>
      </w:r>
      <w:r w:rsidRPr="000C7FD0">
        <w:rPr>
          <w:rFonts w:ascii="Verdana" w:eastAsia="Times New Roman" w:hAnsi="Verdana" w:cs="Times New Roman"/>
        </w:rPr>
        <w:t xml:space="preserve">după achiziţionarea calculatorului de către fiecare student beneficiar al Legii nr. </w:t>
      </w:r>
      <w:hyperlink r:id="rId60"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primeşte documentele doveditoare ale achiziţiei (factura sau factura fiscală, după caz, şi procesul-verbal de predare-primire a calculatorului). Cele două documente se vor depune de către student în copie, cu condiţia ca la depunerea lor solicitantul să prezinte şi actele în original. Comisia şi solicitantul vor semna copiile depuse pe fiecare pagină pentru conformitate cu originalul;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5" w:name="do|ar8|al3|lih"/>
      <w:bookmarkEnd w:id="105"/>
      <w:r w:rsidRPr="000C7FD0">
        <w:rPr>
          <w:rFonts w:ascii="Verdana" w:eastAsia="Times New Roman" w:hAnsi="Verdana" w:cs="Times New Roman"/>
          <w:b/>
          <w:bCs/>
          <w:color w:val="8F0000"/>
        </w:rPr>
        <w:t>h)</w:t>
      </w:r>
      <w:r w:rsidRPr="000C7FD0">
        <w:rPr>
          <w:rFonts w:ascii="Verdana" w:eastAsia="Times New Roman" w:hAnsi="Verdana" w:cs="Times New Roman"/>
        </w:rPr>
        <w:t>întocmeşte şi transmite Comisiei centrale din cadrul Ministerului Educaţiei şi Cercetării situaţia centralizatoare a documentelor doveditoare ale achiziţionării calculatoarelor de către beneficiari, în vederea obţinerii alocaţiilor bugetare necesare plăţii furnizorilor;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6" w:name="do|ar8|al3|lii"/>
      <w:bookmarkEnd w:id="106"/>
      <w:r w:rsidRPr="000C7FD0">
        <w:rPr>
          <w:rFonts w:ascii="Verdana" w:eastAsia="Times New Roman" w:hAnsi="Verdana" w:cs="Times New Roman"/>
          <w:b/>
          <w:bCs/>
          <w:color w:val="8F0000"/>
        </w:rPr>
        <w:t>i)</w:t>
      </w:r>
      <w:r w:rsidRPr="000C7FD0">
        <w:rPr>
          <w:rFonts w:ascii="Verdana" w:eastAsia="Times New Roman" w:hAnsi="Verdana" w:cs="Times New Roman"/>
        </w:rPr>
        <w:t>informează Comisia centrală asupra situaţiei cererilor depuse, situaţiei eliberării bonurilor valorice, achiziţionării de calculatoare, cererilor de decontare depuse de către agenţii economici, efectuării plăţilor către agenţii economici.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7" w:name="do|ar8|al4"/>
      <w:bookmarkEnd w:id="107"/>
      <w:r w:rsidRPr="000C7FD0">
        <w:rPr>
          <w:rFonts w:ascii="Verdana" w:eastAsia="Times New Roman" w:hAnsi="Verdana" w:cs="Times New Roman"/>
          <w:b/>
          <w:bCs/>
          <w:color w:val="008F00"/>
        </w:rPr>
        <w:t>(4)</w:t>
      </w:r>
      <w:r w:rsidRPr="000C7FD0">
        <w:rPr>
          <w:rFonts w:ascii="Verdana" w:eastAsia="Times New Roman" w:hAnsi="Verdana" w:cs="Times New Roman"/>
        </w:rPr>
        <w:t>Comisiile constituite la nivelul fiecărei universităţi asigură preluarea certificatului digital care permite accesul protejat la portalul pentru achiziţii PC cu ajutor financiar şi asigură introducerea în portalul pentru achiziţii PC cu ajutor financiar a tuturor informaţiilor despre beneficiarii prevederilor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8" w:name="do|ar8|al5"/>
      <w:bookmarkEnd w:id="108"/>
      <w:r w:rsidRPr="000C7FD0">
        <w:rPr>
          <w:rFonts w:ascii="Verdana" w:eastAsia="Times New Roman" w:hAnsi="Verdana" w:cs="Times New Roman"/>
          <w:b/>
          <w:bCs/>
          <w:color w:val="008F00"/>
          <w:shd w:val="clear" w:color="auto" w:fill="D3D3D3"/>
        </w:rPr>
        <w:t>(5)</w:t>
      </w:r>
      <w:r w:rsidRPr="000C7FD0">
        <w:rPr>
          <w:rFonts w:ascii="Verdana" w:eastAsia="Times New Roman" w:hAnsi="Verdana" w:cs="Times New Roman"/>
          <w:shd w:val="clear" w:color="auto" w:fill="D3D3D3"/>
        </w:rPr>
        <w:t>Membrii comisiilor constituite la nivelul fiecărei universităţi răspund disciplinar conform prevederilor legale.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90" name="Picture 9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6"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8, alin. (4) completat de Art. 1, punctul 6. din </w:t>
      </w:r>
      <w:hyperlink r:id="rId61" w:anchor="do|ar1|pt6"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09" w:name="do|ar9"/>
      <w:r w:rsidRPr="000C7FD0">
        <w:rPr>
          <w:rFonts w:ascii="Verdana" w:eastAsia="Times New Roman" w:hAnsi="Verdana" w:cs="Times New Roman"/>
          <w:b/>
          <w:bCs/>
          <w:noProof/>
          <w:color w:val="333399"/>
        </w:rPr>
        <w:drawing>
          <wp:inline distT="0" distB="0" distL="0" distR="0">
            <wp:extent cx="95250" cy="95250"/>
            <wp:effectExtent l="0" t="0" r="0" b="0"/>
            <wp:docPr id="89" name="Picture 8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
      <w:r w:rsidRPr="000C7FD0">
        <w:rPr>
          <w:rFonts w:ascii="Verdana" w:eastAsia="Times New Roman" w:hAnsi="Verdana" w:cs="Times New Roman"/>
          <w:b/>
          <w:bCs/>
          <w:color w:val="0000AF"/>
        </w:rPr>
        <w:t>Art. 9</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0" w:name="do|ar9|al1"/>
      <w:bookmarkEnd w:id="110"/>
      <w:r w:rsidRPr="000C7FD0">
        <w:rPr>
          <w:rFonts w:ascii="Verdana" w:eastAsia="Times New Roman" w:hAnsi="Verdana" w:cs="Times New Roman"/>
          <w:b/>
          <w:bCs/>
          <w:color w:val="008F00"/>
        </w:rPr>
        <w:t>(1)</w:t>
      </w:r>
      <w:r w:rsidRPr="000C7FD0">
        <w:rPr>
          <w:rFonts w:ascii="Verdana" w:eastAsia="Times New Roman" w:hAnsi="Verdana" w:cs="Times New Roman"/>
        </w:rPr>
        <w:t xml:space="preserve">La nivelul Ministerului Educaţiei şi Cercetării se constituie Comisia centrală pentru aplicarea prevederilor Legii nr. </w:t>
      </w:r>
      <w:hyperlink r:id="rId62"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1" w:name="do|ar9|al2"/>
      <w:bookmarkEnd w:id="111"/>
      <w:r w:rsidRPr="000C7FD0">
        <w:rPr>
          <w:rFonts w:ascii="Verdana" w:eastAsia="Times New Roman" w:hAnsi="Verdana" w:cs="Times New Roman"/>
          <w:b/>
          <w:bCs/>
          <w:color w:val="008F00"/>
        </w:rPr>
        <w:t>(2)</w:t>
      </w:r>
      <w:r w:rsidRPr="000C7FD0">
        <w:rPr>
          <w:rFonts w:ascii="Verdana" w:eastAsia="Times New Roman" w:hAnsi="Verdana" w:cs="Times New Roman"/>
        </w:rPr>
        <w:t>Comisia centrală se stabileşte şi se numeşte prin ordin al ministrului educaţiei şi cercetării în termen de 5 zile de la data intrării în vigoare a prezentelor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2" w:name="do|ar9|al3"/>
      <w:r w:rsidRPr="000C7FD0">
        <w:rPr>
          <w:rFonts w:ascii="Verdana" w:eastAsia="Times New Roman" w:hAnsi="Verdana" w:cs="Times New Roman"/>
          <w:b/>
          <w:bCs/>
          <w:noProof/>
          <w:color w:val="333399"/>
        </w:rPr>
        <w:drawing>
          <wp:inline distT="0" distB="0" distL="0" distR="0">
            <wp:extent cx="95250" cy="95250"/>
            <wp:effectExtent l="0" t="0" r="0" b="0"/>
            <wp:docPr id="88" name="Picture 8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0C7FD0">
        <w:rPr>
          <w:rFonts w:ascii="Verdana" w:eastAsia="Times New Roman" w:hAnsi="Verdana" w:cs="Times New Roman"/>
          <w:b/>
          <w:bCs/>
          <w:color w:val="008F00"/>
        </w:rPr>
        <w:t>(3)</w:t>
      </w:r>
      <w:r w:rsidRPr="000C7FD0">
        <w:rPr>
          <w:rFonts w:ascii="Verdana" w:eastAsia="Times New Roman" w:hAnsi="Verdana" w:cs="Times New Roman"/>
        </w:rPr>
        <w:t>Comisia prevăzută la alin. (2) are următoarele atribuţii: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3" w:name="do|ar9|al3|lia"/>
      <w:bookmarkEnd w:id="113"/>
      <w:r w:rsidRPr="000C7FD0">
        <w:rPr>
          <w:rFonts w:ascii="Verdana" w:eastAsia="Times New Roman" w:hAnsi="Verdana" w:cs="Times New Roman"/>
          <w:b/>
          <w:bCs/>
          <w:color w:val="8F0000"/>
        </w:rPr>
        <w:t>a)</w:t>
      </w:r>
      <w:r w:rsidRPr="000C7FD0">
        <w:rPr>
          <w:rFonts w:ascii="Verdana" w:eastAsia="Times New Roman" w:hAnsi="Verdana" w:cs="Times New Roman"/>
        </w:rPr>
        <w:t>coordonează activitatea comisiilor judeţene, respectiv a municipiului Bucureşti, a comisiilor din unităţile şi instituţiile de învăţământ;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4" w:name="do|ar9|al3|lib"/>
      <w:bookmarkEnd w:id="114"/>
      <w:r w:rsidRPr="000C7FD0">
        <w:rPr>
          <w:rFonts w:ascii="Verdana" w:eastAsia="Times New Roman" w:hAnsi="Verdana" w:cs="Times New Roman"/>
          <w:b/>
          <w:bCs/>
          <w:color w:val="8F0000"/>
        </w:rPr>
        <w:t>b)</w:t>
      </w:r>
      <w:r w:rsidRPr="000C7FD0">
        <w:rPr>
          <w:rFonts w:ascii="Verdana" w:eastAsia="Times New Roman" w:hAnsi="Verdana" w:cs="Times New Roman"/>
        </w:rPr>
        <w:t>centralizează situaţiile centralizatoare primite de la comisiile judeţene, respectiv a municipiului Bucureşti, şi comisiile din instituţiile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5" w:name="do|ar9|al3|lic"/>
      <w:bookmarkEnd w:id="115"/>
      <w:r w:rsidRPr="000C7FD0">
        <w:rPr>
          <w:rFonts w:ascii="Verdana" w:eastAsia="Times New Roman" w:hAnsi="Verdana" w:cs="Times New Roman"/>
          <w:b/>
          <w:bCs/>
          <w:color w:val="8F0000"/>
        </w:rPr>
        <w:t>c)</w:t>
      </w:r>
      <w:r w:rsidRPr="000C7FD0">
        <w:rPr>
          <w:rFonts w:ascii="Verdana" w:eastAsia="Times New Roman" w:hAnsi="Verdana" w:cs="Times New Roman"/>
        </w:rPr>
        <w:t xml:space="preserve">validează lista persoanelor beneficiare ale prevederilor Legii nr. </w:t>
      </w:r>
      <w:hyperlink r:id="rId63"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în ordinea crescătoare a venitului brut lunar pe membru de familie, cu încadrarea în </w:t>
      </w:r>
      <w:r w:rsidRPr="000C7FD0">
        <w:rPr>
          <w:rFonts w:ascii="Verdana" w:eastAsia="Times New Roman" w:hAnsi="Verdana" w:cs="Times New Roman"/>
        </w:rPr>
        <w:lastRenderedPageBreak/>
        <w:t>bugetul aprobat anual cu această destinaţie Ministerului Educaţiei şi Cercetării, şi atribuie numere unice de identificare fiecărui beneficiar de ajutor financiar. Lista se aprobă prin ordin al ministrului educaţiei şi cercetării;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6" w:name="do|ar9|al3|lid"/>
      <w:bookmarkEnd w:id="116"/>
      <w:r w:rsidRPr="000C7FD0">
        <w:rPr>
          <w:rFonts w:ascii="Verdana" w:eastAsia="Times New Roman" w:hAnsi="Verdana" w:cs="Times New Roman"/>
          <w:b/>
          <w:bCs/>
          <w:color w:val="8F0000"/>
        </w:rPr>
        <w:t>d)</w:t>
      </w:r>
      <w:r w:rsidRPr="000C7FD0">
        <w:rPr>
          <w:rFonts w:ascii="Verdana" w:eastAsia="Times New Roman" w:hAnsi="Verdana" w:cs="Times New Roman"/>
        </w:rPr>
        <w:t>distribuie comisiilor judeţene, respectiv a municipiului Bucureşti, şi comisiilor din instituţiile de învăţământ superior lista beneficiarilor conform ordinului ministrului educaţiei şi cercetării;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7" w:name="do|ar9|al3|lie"/>
      <w:bookmarkEnd w:id="117"/>
      <w:r w:rsidRPr="000C7FD0">
        <w:rPr>
          <w:rFonts w:ascii="Verdana" w:eastAsia="Times New Roman" w:hAnsi="Verdana" w:cs="Times New Roman"/>
          <w:b/>
          <w:bCs/>
          <w:color w:val="8F0000"/>
        </w:rPr>
        <w:t>e)</w:t>
      </w:r>
      <w:r w:rsidRPr="000C7FD0">
        <w:rPr>
          <w:rFonts w:ascii="Verdana" w:eastAsia="Times New Roman" w:hAnsi="Verdana" w:cs="Times New Roman"/>
        </w:rPr>
        <w:t>distribuie comisiilor judeţene, respectiv a municipiului Bucureşti, şi comisiilor din instituţiile de învăţământ superior bonurile valorice aferente beneficiarilor ajutorului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8" w:name="do|ar9|al3|lif"/>
      <w:bookmarkEnd w:id="118"/>
      <w:r w:rsidRPr="000C7FD0">
        <w:rPr>
          <w:rFonts w:ascii="Verdana" w:eastAsia="Times New Roman" w:hAnsi="Verdana" w:cs="Times New Roman"/>
          <w:b/>
          <w:bCs/>
          <w:color w:val="8F0000"/>
        </w:rPr>
        <w:t>f)</w:t>
      </w:r>
      <w:r w:rsidRPr="000C7FD0">
        <w:rPr>
          <w:rFonts w:ascii="Verdana" w:eastAsia="Times New Roman" w:hAnsi="Verdana" w:cs="Times New Roman"/>
        </w:rPr>
        <w:t>centralizează situaţia eliberării bonurilor valorice, achiziţionării de calculatoare, cererilor de decontare depuse de către agenţii economici, efectuării plăţilor către agenţii economici;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19" w:name="do|ar9|al3|lig"/>
      <w:bookmarkEnd w:id="119"/>
      <w:r w:rsidRPr="000C7FD0">
        <w:rPr>
          <w:rFonts w:ascii="Verdana" w:eastAsia="Times New Roman" w:hAnsi="Verdana" w:cs="Times New Roman"/>
          <w:b/>
          <w:bCs/>
          <w:color w:val="8F0000"/>
        </w:rPr>
        <w:t>g)</w:t>
      </w:r>
      <w:r w:rsidRPr="000C7FD0">
        <w:rPr>
          <w:rFonts w:ascii="Verdana" w:eastAsia="Times New Roman" w:hAnsi="Verdana" w:cs="Times New Roman"/>
        </w:rPr>
        <w:t>publică în cadrul portalului dedicat informaţii de interes public, raportări despre activităţile comisiilor; lista beneficiarilor; informaţii de contact al comisiilor judeţene, respectiv a municipiului Bucureşti, al comisiilor din unităţile şi instituţiile de învăţământ; informaţii despre achiziţiile efectuate.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0" w:name="do|ar10"/>
      <w:r w:rsidRPr="000C7FD0">
        <w:rPr>
          <w:rFonts w:ascii="Verdana" w:eastAsia="Times New Roman" w:hAnsi="Verdana" w:cs="Times New Roman"/>
          <w:b/>
          <w:bCs/>
          <w:noProof/>
          <w:color w:val="333399"/>
        </w:rPr>
        <w:drawing>
          <wp:inline distT="0" distB="0" distL="0" distR="0">
            <wp:extent cx="95250" cy="95250"/>
            <wp:effectExtent l="0" t="0" r="0" b="0"/>
            <wp:docPr id="87" name="Picture 8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
      <w:r w:rsidRPr="000C7FD0">
        <w:rPr>
          <w:rFonts w:ascii="Verdana" w:eastAsia="Times New Roman" w:hAnsi="Verdana" w:cs="Times New Roman"/>
          <w:b/>
          <w:bCs/>
          <w:color w:val="0000AF"/>
        </w:rPr>
        <w:t>Art. 10</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1" w:name="do|ar10|al1"/>
      <w:bookmarkEnd w:id="121"/>
      <w:r w:rsidRPr="000C7FD0">
        <w:rPr>
          <w:rFonts w:ascii="Verdana" w:eastAsia="Times New Roman" w:hAnsi="Verdana" w:cs="Times New Roman"/>
          <w:b/>
          <w:bCs/>
          <w:color w:val="008F00"/>
        </w:rPr>
        <w:t>(1)</w:t>
      </w:r>
      <w:r w:rsidRPr="000C7FD0">
        <w:rPr>
          <w:rFonts w:ascii="Verdana" w:eastAsia="Times New Roman" w:hAnsi="Verdana" w:cs="Times New Roman"/>
        </w:rPr>
        <w:t xml:space="preserve">Ordinul ministrului educaţiei şi cercetării pentru aprobarea listei nominale a beneficiarilor Legii nr. </w:t>
      </w:r>
      <w:hyperlink r:id="rId64"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şi venitul maxim brut lunar pe membru de familie pentru care se acordă ajutorul financiar se publică în Monitorul Oficial al României, Partea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2" w:name="do|ar10|al2"/>
      <w:bookmarkEnd w:id="122"/>
      <w:r w:rsidRPr="000C7FD0">
        <w:rPr>
          <w:rFonts w:ascii="Verdana" w:eastAsia="Times New Roman" w:hAnsi="Verdana" w:cs="Times New Roman"/>
          <w:b/>
          <w:bCs/>
          <w:color w:val="008F00"/>
        </w:rPr>
        <w:t>(2)</w:t>
      </w:r>
      <w:r w:rsidRPr="000C7FD0">
        <w:rPr>
          <w:rFonts w:ascii="Verdana" w:eastAsia="Times New Roman" w:hAnsi="Verdana" w:cs="Times New Roman"/>
        </w:rPr>
        <w:t xml:space="preserve">Modelul listei beneficiarilor prevederilor Legii nr. </w:t>
      </w:r>
      <w:hyperlink r:id="rId65"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care se publică în Monitorul Oficial al României, Partea I, şi prin intermediul portalului pentru achiziţii PC cu ajutor financiar este prevăzut în anexa nr. 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3" w:name="do|ar11"/>
      <w:r w:rsidRPr="000C7FD0">
        <w:rPr>
          <w:rFonts w:ascii="Verdana" w:eastAsia="Times New Roman" w:hAnsi="Verdana" w:cs="Times New Roman"/>
          <w:b/>
          <w:bCs/>
          <w:noProof/>
          <w:color w:val="333399"/>
        </w:rPr>
        <w:drawing>
          <wp:inline distT="0" distB="0" distL="0" distR="0">
            <wp:extent cx="95250" cy="95250"/>
            <wp:effectExtent l="0" t="0" r="0" b="0"/>
            <wp:docPr id="86" name="Picture 8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r w:rsidRPr="000C7FD0">
        <w:rPr>
          <w:rFonts w:ascii="Verdana" w:eastAsia="Times New Roman" w:hAnsi="Verdana" w:cs="Times New Roman"/>
          <w:b/>
          <w:bCs/>
          <w:color w:val="0000AF"/>
        </w:rPr>
        <w:t>Art. 11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4" w:name="do|ar11|al1:27"/>
      <w:bookmarkEnd w:id="124"/>
      <w:r w:rsidRPr="000C7FD0">
        <w:rPr>
          <w:rFonts w:ascii="Verdana" w:eastAsia="Times New Roman" w:hAnsi="Verdana" w:cs="Times New Roman"/>
          <w:b/>
          <w:bCs/>
          <w:strike/>
          <w:color w:val="DC143C"/>
        </w:rPr>
        <w:t>(1)</w:t>
      </w:r>
      <w:r w:rsidRPr="000C7FD0">
        <w:rPr>
          <w:rFonts w:ascii="Verdana" w:eastAsia="Times New Roman" w:hAnsi="Verdana" w:cs="Times New Roman"/>
          <w:strike/>
          <w:color w:val="DC143C"/>
        </w:rPr>
        <w:t>În termen de 2 zile de la data publicării listei nominale a solicitărilor aprobate în Monitorul Oficial al României, Partea I, solicitanţii pot depune contestaţii la comisia de contestaţii din cadrul inspectoratului şcolar judeţean, respectiv al municipiului Bucureşti, respectiv din cadrul instituţiei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5" w:name="do|ar11|al1"/>
      <w:bookmarkEnd w:id="125"/>
      <w:r w:rsidRPr="000C7FD0">
        <w:rPr>
          <w:rFonts w:ascii="Verdana" w:eastAsia="Times New Roman" w:hAnsi="Verdana" w:cs="Times New Roman"/>
          <w:b/>
          <w:bCs/>
          <w:color w:val="008F00"/>
          <w:shd w:val="clear" w:color="auto" w:fill="D3D3D3"/>
        </w:rPr>
        <w:t>(1)</w:t>
      </w:r>
      <w:r w:rsidRPr="000C7FD0">
        <w:rPr>
          <w:rFonts w:ascii="Verdana" w:eastAsia="Times New Roman" w:hAnsi="Verdana" w:cs="Times New Roman"/>
          <w:shd w:val="clear" w:color="auto" w:fill="D3D3D3"/>
        </w:rPr>
        <w:t>În termen de 5 zile de la data publicării listei nominale a beneficiarilor pe portalul Ministerului Educaţiei, Cercetării şi Tineretului se pot depune contestaţii la comisia de contestaţii din cadrul inspectoratului şcolar judeţean/al municipiului Bucureşti, respectiv din cadrul instituţiei de învăţământ superior.</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5" name="Picture 8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12-feb-2008 Art. 11, alin. (1) modificat de Art. 1, punctul 3. din </w:t>
      </w:r>
      <w:hyperlink r:id="rId66" w:anchor="do|ar1|pt3" w:history="1">
        <w:r w:rsidRPr="000C7FD0">
          <w:rPr>
            <w:rFonts w:ascii="Verdana" w:eastAsia="Times New Roman" w:hAnsi="Verdana" w:cs="Times New Roman"/>
            <w:b/>
            <w:bCs/>
            <w:i/>
            <w:iCs/>
            <w:color w:val="333399"/>
            <w:sz w:val="18"/>
            <w:szCs w:val="18"/>
            <w:u w:val="single"/>
            <w:shd w:val="clear" w:color="auto" w:fill="FFFFFF"/>
          </w:rPr>
          <w:t>Hotarirea 123/2008</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6" w:name="do|ar11|al2:45"/>
      <w:bookmarkEnd w:id="126"/>
      <w:r w:rsidRPr="000C7FD0">
        <w:rPr>
          <w:rFonts w:ascii="Verdana" w:eastAsia="Times New Roman" w:hAnsi="Verdana" w:cs="Times New Roman"/>
          <w:b/>
          <w:bCs/>
          <w:strike/>
          <w:color w:val="DC143C"/>
        </w:rPr>
        <w:t>(2)</w:t>
      </w:r>
      <w:r w:rsidRPr="000C7FD0">
        <w:rPr>
          <w:rFonts w:ascii="Verdana" w:eastAsia="Times New Roman" w:hAnsi="Verdana" w:cs="Times New Roman"/>
          <w:strike/>
          <w:color w:val="DC143C"/>
        </w:rPr>
        <w:t>Comisia de contestaţii va rezolva eventualele contestaţii în termen de 15 zile de la depunerea acestora.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7" w:name="do|ar11|al2"/>
      <w:bookmarkEnd w:id="127"/>
      <w:r w:rsidRPr="000C7FD0">
        <w:rPr>
          <w:rFonts w:ascii="Verdana" w:eastAsia="Times New Roman" w:hAnsi="Verdana" w:cs="Times New Roman"/>
          <w:b/>
          <w:bCs/>
          <w:color w:val="008F00"/>
          <w:shd w:val="clear" w:color="auto" w:fill="D3D3D3"/>
        </w:rPr>
        <w:t>(2)</w:t>
      </w:r>
      <w:r w:rsidRPr="000C7FD0">
        <w:rPr>
          <w:rFonts w:ascii="Verdana" w:eastAsia="Times New Roman" w:hAnsi="Verdana" w:cs="Times New Roman"/>
          <w:shd w:val="clear" w:color="auto" w:fill="D3D3D3"/>
        </w:rPr>
        <w:t>Comisia de contestaţii din cadrul inspectoratului şcolar judeţean/al municipiului Bucureşti, respectiv din cadrul instituţiei de învăţământ superior analizează contestaţiile primite de la elevi/studenţi şi le rezolvă în termen de 15 zile de la depunerea acestora. Pentru contestaţiile admise solicită Ministerului Educaţiei, Cercetării, Tineretului şi Sportului fondurile aferente.</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4" name="Picture 8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7"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11, alin. (2) modificat de Art. 1, punctul 7. din </w:t>
      </w:r>
      <w:hyperlink r:id="rId67" w:anchor="do|ar1|pt7"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8" w:name="do|ar11|al3"/>
      <w:bookmarkEnd w:id="128"/>
      <w:r w:rsidRPr="000C7FD0">
        <w:rPr>
          <w:rFonts w:ascii="Verdana" w:eastAsia="Times New Roman" w:hAnsi="Verdana" w:cs="Times New Roman"/>
          <w:b/>
          <w:bCs/>
          <w:color w:val="008F00"/>
        </w:rPr>
        <w:t>(3)</w:t>
      </w:r>
      <w:r w:rsidRPr="000C7FD0">
        <w:rPr>
          <w:rFonts w:ascii="Verdana" w:eastAsia="Times New Roman" w:hAnsi="Verdana" w:cs="Times New Roman"/>
        </w:rPr>
        <w:t>Comisia de contestaţii este compusă din inspectorul şcolar general şi 2 inspectori şcolari, la nivelul inspectoratului şcolar general, respectiv al municipiului Bucureşti, respectiv din rector şi 2 membri ai senatului la instituţiile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29" w:name="do|ar11|al4:46"/>
      <w:bookmarkEnd w:id="129"/>
      <w:r w:rsidRPr="000C7FD0">
        <w:rPr>
          <w:rFonts w:ascii="Verdana" w:eastAsia="Times New Roman" w:hAnsi="Verdana" w:cs="Times New Roman"/>
          <w:b/>
          <w:bCs/>
          <w:strike/>
          <w:color w:val="DC143C"/>
        </w:rPr>
        <w:t>(4)</w:t>
      </w:r>
      <w:r w:rsidRPr="000C7FD0">
        <w:rPr>
          <w:rFonts w:ascii="Verdana" w:eastAsia="Times New Roman" w:hAnsi="Verdana" w:cs="Times New Roman"/>
          <w:strike/>
          <w:color w:val="DC143C"/>
        </w:rPr>
        <w:t>La nivelul Ministerului Educaţiei şi Cercetării se constituie o comisie de contestaţii numită prin ordin al ministrului educaţiei şi cercetării.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0" w:name="do|ar11|al4"/>
      <w:bookmarkEnd w:id="130"/>
      <w:r w:rsidRPr="000C7FD0">
        <w:rPr>
          <w:rFonts w:ascii="Verdana" w:eastAsia="Times New Roman" w:hAnsi="Verdana" w:cs="Times New Roman"/>
          <w:b/>
          <w:bCs/>
          <w:color w:val="008F00"/>
          <w:shd w:val="clear" w:color="auto" w:fill="D3D3D3"/>
        </w:rPr>
        <w:lastRenderedPageBreak/>
        <w:t>(4)</w:t>
      </w:r>
      <w:r w:rsidRPr="000C7FD0">
        <w:rPr>
          <w:rFonts w:ascii="Verdana" w:eastAsia="Times New Roman" w:hAnsi="Verdana" w:cs="Times New Roman"/>
          <w:shd w:val="clear" w:color="auto" w:fill="D3D3D3"/>
        </w:rPr>
        <w:t>La nivelul Ministerului Educaţiei, Cercetării, Tineretului şi Sportului se constituie o comisie de contestaţii, numită prin ordin al ministrului, care propune acestuia, dacă este cazul, suplimentarea de fonduri în limita fondurilor aprobate pentru finanţarea programului.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3" name="Picture 8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8"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11, alin. (4) modificat de Art. 1, punctul 7. din </w:t>
      </w:r>
      <w:hyperlink r:id="rId68" w:anchor="do|ar1|pt7"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1" w:name="do|ar11|al5"/>
      <w:bookmarkEnd w:id="131"/>
      <w:r w:rsidRPr="000C7FD0">
        <w:rPr>
          <w:rFonts w:ascii="Verdana" w:eastAsia="Times New Roman" w:hAnsi="Verdana" w:cs="Times New Roman"/>
          <w:b/>
          <w:bCs/>
          <w:color w:val="008F00"/>
          <w:shd w:val="clear" w:color="auto" w:fill="D3D3D3"/>
        </w:rPr>
        <w:t>(5)</w:t>
      </w:r>
      <w:r w:rsidRPr="000C7FD0">
        <w:rPr>
          <w:rFonts w:ascii="Verdana" w:eastAsia="Times New Roman" w:hAnsi="Verdana" w:cs="Times New Roman"/>
          <w:shd w:val="clear" w:color="auto" w:fill="D3D3D3"/>
        </w:rPr>
        <w:t>Autorităţile locale vor da curs solicitărilor inspectoratelor şcolare judeţene/al municipiului Bucureşti sau ale instituţiilor de învăţământ superior, după caz, pentru cercetarea şi verificarea unor situaţii speciale constatate de comisii.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2" name="Picture 8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09"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10-apr-2006 Art. 11 completat de Art. I, punctul 9. din </w:t>
      </w:r>
      <w:hyperlink r:id="rId69" w:anchor="do|ari|pt9" w:history="1">
        <w:r w:rsidRPr="000C7FD0">
          <w:rPr>
            <w:rFonts w:ascii="Verdana" w:eastAsia="Times New Roman" w:hAnsi="Verdana" w:cs="Times New Roman"/>
            <w:b/>
            <w:bCs/>
            <w:i/>
            <w:iCs/>
            <w:color w:val="333399"/>
            <w:sz w:val="18"/>
            <w:szCs w:val="18"/>
            <w:u w:val="single"/>
            <w:shd w:val="clear" w:color="auto" w:fill="FFFFFF"/>
          </w:rPr>
          <w:t>Hotarirea 403/2006</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2" w:name="do|ar11|al6"/>
      <w:bookmarkEnd w:id="132"/>
      <w:r w:rsidRPr="000C7FD0">
        <w:rPr>
          <w:rFonts w:ascii="Verdana" w:eastAsia="Times New Roman" w:hAnsi="Verdana" w:cs="Times New Roman"/>
          <w:b/>
          <w:bCs/>
          <w:color w:val="008F00"/>
          <w:shd w:val="clear" w:color="auto" w:fill="D3D3D3"/>
        </w:rPr>
        <w:t>(6)</w:t>
      </w:r>
      <w:r w:rsidRPr="000C7FD0">
        <w:rPr>
          <w:rFonts w:ascii="Verdana" w:eastAsia="Times New Roman" w:hAnsi="Verdana" w:cs="Times New Roman"/>
          <w:shd w:val="clear" w:color="auto" w:fill="D3D3D3"/>
        </w:rPr>
        <w:t>Membrii comisiei răspund disciplinar conform prevederilor legale.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3" w:name="do|ar11|al7"/>
      <w:bookmarkEnd w:id="133"/>
      <w:r w:rsidRPr="000C7FD0">
        <w:rPr>
          <w:rFonts w:ascii="Verdana" w:eastAsia="Times New Roman" w:hAnsi="Verdana" w:cs="Times New Roman"/>
          <w:b/>
          <w:bCs/>
          <w:color w:val="008F00"/>
          <w:shd w:val="clear" w:color="auto" w:fill="D3D3D3"/>
        </w:rPr>
        <w:t>(7)</w:t>
      </w:r>
      <w:r w:rsidRPr="000C7FD0">
        <w:rPr>
          <w:rFonts w:ascii="Verdana" w:eastAsia="Times New Roman" w:hAnsi="Verdana" w:cs="Times New Roman"/>
          <w:shd w:val="clear" w:color="auto" w:fill="D3D3D3"/>
        </w:rPr>
        <w:t>Autorităţile administraţiei publice locale efectuează anchete sociale pentru verificarea veridicităţii declaraţiilor de venit şi a celor referitoare la bunurile familiei, în cazul elevilor care solicită sprijin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4" w:name="do|ar11|al8"/>
      <w:bookmarkEnd w:id="134"/>
      <w:r w:rsidRPr="000C7FD0">
        <w:rPr>
          <w:rFonts w:ascii="Verdana" w:eastAsia="Times New Roman" w:hAnsi="Verdana" w:cs="Times New Roman"/>
          <w:b/>
          <w:bCs/>
          <w:color w:val="008F00"/>
          <w:shd w:val="clear" w:color="auto" w:fill="D3D3D3"/>
        </w:rPr>
        <w:t>(8)</w:t>
      </w:r>
      <w:r w:rsidRPr="000C7FD0">
        <w:rPr>
          <w:rFonts w:ascii="Verdana" w:eastAsia="Times New Roman" w:hAnsi="Verdana" w:cs="Times New Roman"/>
          <w:shd w:val="clear" w:color="auto" w:fill="D3D3D3"/>
        </w:rPr>
        <w:t xml:space="preserve">Ancheta socială prevăzută la alin. (7) se desfăşoară în conformitate cu procedura stabilită prin Legea nr. </w:t>
      </w:r>
      <w:hyperlink r:id="rId70"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xml:space="preserve">, cu modificările şi completările ulterioare, şi prin Normele metodologice de aplicare a prevederilor Legii nr. </w:t>
      </w:r>
      <w:hyperlink r:id="rId71" w:history="1">
        <w:r w:rsidRPr="000C7FD0">
          <w:rPr>
            <w:rFonts w:ascii="Verdana" w:eastAsia="Times New Roman" w:hAnsi="Verdana" w:cs="Times New Roman"/>
            <w:b/>
            <w:bCs/>
            <w:color w:val="333399"/>
            <w:u w:val="single"/>
            <w:shd w:val="clear" w:color="auto" w:fill="D3D3D3"/>
          </w:rPr>
          <w:t>416/2001</w:t>
        </w:r>
      </w:hyperlink>
      <w:r w:rsidRPr="000C7FD0">
        <w:rPr>
          <w:rFonts w:ascii="Verdana" w:eastAsia="Times New Roman" w:hAnsi="Verdana" w:cs="Times New Roman"/>
          <w:shd w:val="clear" w:color="auto" w:fill="D3D3D3"/>
        </w:rPr>
        <w:t>, cu modificările şi completările ulterioare.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5" w:name="do|ar11|al9"/>
      <w:bookmarkEnd w:id="135"/>
      <w:r w:rsidRPr="000C7FD0">
        <w:rPr>
          <w:rFonts w:ascii="Verdana" w:eastAsia="Times New Roman" w:hAnsi="Verdana" w:cs="Times New Roman"/>
          <w:b/>
          <w:bCs/>
          <w:color w:val="008F00"/>
          <w:shd w:val="clear" w:color="auto" w:fill="D3D3D3"/>
        </w:rPr>
        <w:t>(9)</w:t>
      </w:r>
      <w:r w:rsidRPr="000C7FD0">
        <w:rPr>
          <w:rFonts w:ascii="Verdana" w:eastAsia="Times New Roman" w:hAnsi="Verdana" w:cs="Times New Roman"/>
          <w:shd w:val="clear" w:color="auto" w:fill="D3D3D3"/>
        </w:rPr>
        <w:t>Personalul serviciului public de asistenţă socială din subordinea consiliului local sau, după caz, persoanele cu atribuţii în domeniul asistenţei sociale din aparatul de specialitate al primarului, care efectuează ancheta socială prevăzută la alin. (7), răspund, în conformitate cu prevederile legale, pentru veridicitatea datelor înscrise în formularul de anchetă socială.</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81" name="Picture 8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09"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29-mar-2010 Art. 11, alin. (5) completat de Art. 1, punctul 8. din </w:t>
      </w:r>
      <w:hyperlink r:id="rId72" w:anchor="do|ar1|pt8" w:history="1">
        <w:r w:rsidRPr="000C7FD0">
          <w:rPr>
            <w:rFonts w:ascii="Verdana" w:eastAsia="Times New Roman" w:hAnsi="Verdana" w:cs="Times New Roman"/>
            <w:b/>
            <w:bCs/>
            <w:i/>
            <w:iCs/>
            <w:color w:val="333399"/>
            <w:sz w:val="18"/>
            <w:szCs w:val="18"/>
            <w:u w:val="single"/>
            <w:shd w:val="clear" w:color="auto" w:fill="FFFFFF"/>
          </w:rPr>
          <w:t>Hotarirea 228/2010</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6" w:name="do|ar12"/>
      <w:r w:rsidRPr="000C7FD0">
        <w:rPr>
          <w:rFonts w:ascii="Verdana" w:eastAsia="Times New Roman" w:hAnsi="Verdana" w:cs="Times New Roman"/>
          <w:b/>
          <w:bCs/>
          <w:noProof/>
          <w:color w:val="333399"/>
        </w:rPr>
        <w:drawing>
          <wp:inline distT="0" distB="0" distL="0" distR="0">
            <wp:extent cx="95250" cy="95250"/>
            <wp:effectExtent l="0" t="0" r="0" b="0"/>
            <wp:docPr id="80" name="Picture 8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r w:rsidRPr="000C7FD0">
        <w:rPr>
          <w:rFonts w:ascii="Verdana" w:eastAsia="Times New Roman" w:hAnsi="Verdana" w:cs="Times New Roman"/>
          <w:b/>
          <w:bCs/>
          <w:color w:val="0000AF"/>
        </w:rPr>
        <w:t>Art. 12</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7" w:name="do|ar12|al1"/>
      <w:bookmarkEnd w:id="137"/>
      <w:r w:rsidRPr="000C7FD0">
        <w:rPr>
          <w:rFonts w:ascii="Verdana" w:eastAsia="Times New Roman" w:hAnsi="Verdana" w:cs="Times New Roman"/>
          <w:b/>
          <w:bCs/>
          <w:color w:val="008F00"/>
        </w:rPr>
        <w:t>(1)</w:t>
      </w:r>
      <w:r w:rsidRPr="000C7FD0">
        <w:rPr>
          <w:rFonts w:ascii="Verdana" w:eastAsia="Times New Roman" w:hAnsi="Verdana" w:cs="Times New Roman"/>
        </w:rPr>
        <w:t xml:space="preserve">Beneficiarii Legii nr. </w:t>
      </w:r>
      <w:hyperlink r:id="rId73"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se pot prezenta la oricare agent economic care comercializează calculatoare şi pot achiziţiona calculatoare în baza bonului valoric în original, achitând diferenţa de preţ care depăşeşte contravaloarea ajutorului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8" w:name="do|ar12|al2"/>
      <w:bookmarkEnd w:id="138"/>
      <w:r w:rsidRPr="000C7FD0">
        <w:rPr>
          <w:rFonts w:ascii="Verdana" w:eastAsia="Times New Roman" w:hAnsi="Verdana" w:cs="Times New Roman"/>
          <w:b/>
          <w:bCs/>
          <w:color w:val="008F00"/>
        </w:rPr>
        <w:t>(2)</w:t>
      </w:r>
      <w:r w:rsidRPr="000C7FD0">
        <w:rPr>
          <w:rFonts w:ascii="Verdana" w:eastAsia="Times New Roman" w:hAnsi="Verdana" w:cs="Times New Roman"/>
        </w:rPr>
        <w:t xml:space="preserve">În situaţia în care furnizorul acceptă, diferenţa de preţ prevăzută la alin. (1) poate fi plătită de beneficiar şi în rate. În aceste cazuri, bonul valoric obţinut de către beneficiarii Legii nr. </w:t>
      </w:r>
      <w:hyperlink r:id="rId74"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de la unităţile/instituţiile de învăţământ poate constitui avans pentru achiziţionarea calculatoarelor.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39" w:name="do|ar12|al3"/>
      <w:bookmarkEnd w:id="139"/>
      <w:r w:rsidRPr="000C7FD0">
        <w:rPr>
          <w:rFonts w:ascii="Verdana" w:eastAsia="Times New Roman" w:hAnsi="Verdana" w:cs="Times New Roman"/>
          <w:b/>
          <w:bCs/>
          <w:color w:val="008F00"/>
        </w:rPr>
        <w:t>(3)</w:t>
      </w:r>
      <w:r w:rsidRPr="000C7FD0">
        <w:rPr>
          <w:rFonts w:ascii="Verdana" w:eastAsia="Times New Roman" w:hAnsi="Verdana" w:cs="Times New Roman"/>
        </w:rPr>
        <w:t>Este interzisă acordarea de către agentul economic a unui rest de bani la bonul valoric.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0" w:name="do|ar13"/>
      <w:r w:rsidRPr="000C7FD0">
        <w:rPr>
          <w:rFonts w:ascii="Verdana" w:eastAsia="Times New Roman" w:hAnsi="Verdana" w:cs="Times New Roman"/>
          <w:b/>
          <w:bCs/>
          <w:noProof/>
          <w:color w:val="333399"/>
        </w:rPr>
        <w:drawing>
          <wp:inline distT="0" distB="0" distL="0" distR="0">
            <wp:extent cx="95250" cy="95250"/>
            <wp:effectExtent l="0" t="0" r="0" b="0"/>
            <wp:docPr id="79" name="Picture 7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
      <w:r w:rsidRPr="000C7FD0">
        <w:rPr>
          <w:rFonts w:ascii="Verdana" w:eastAsia="Times New Roman" w:hAnsi="Verdana" w:cs="Times New Roman"/>
          <w:b/>
          <w:bCs/>
          <w:color w:val="0000AF"/>
        </w:rPr>
        <w:t>Art. 13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1" w:name="do|ar13|al1"/>
      <w:bookmarkEnd w:id="141"/>
      <w:r w:rsidRPr="000C7FD0">
        <w:rPr>
          <w:rFonts w:ascii="Verdana" w:eastAsia="Times New Roman" w:hAnsi="Verdana" w:cs="Times New Roman"/>
          <w:b/>
          <w:bCs/>
          <w:color w:val="008F00"/>
        </w:rPr>
        <w:t>(1)</w:t>
      </w:r>
      <w:r w:rsidRPr="000C7FD0">
        <w:rPr>
          <w:rFonts w:ascii="Verdana" w:eastAsia="Times New Roman" w:hAnsi="Verdana" w:cs="Times New Roman"/>
        </w:rPr>
        <w:t>Agentul economic va vinde calculatorul numai după verificarea autenticităţii bonului valoric şi a identităţii persoanei solicitante, în raport cu lista publicata în Monitorul Oficial al României şi prin intermediul portalului pentru achiziţii PC cu ajutor financiar.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2" w:name="do|ar13|al2"/>
      <w:bookmarkEnd w:id="142"/>
      <w:r w:rsidRPr="000C7FD0">
        <w:rPr>
          <w:rFonts w:ascii="Verdana" w:eastAsia="Times New Roman" w:hAnsi="Verdana" w:cs="Times New Roman"/>
          <w:b/>
          <w:bCs/>
          <w:color w:val="008F00"/>
        </w:rPr>
        <w:t>(2)</w:t>
      </w:r>
      <w:r w:rsidRPr="000C7FD0">
        <w:rPr>
          <w:rFonts w:ascii="Verdana" w:eastAsia="Times New Roman" w:hAnsi="Verdana" w:cs="Times New Roman"/>
        </w:rPr>
        <w:t>Între agentul economic şi beneficiar se va încheia un proces-verbal de predare-primire, conform modelului prezentat în anexa nr. 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3" w:name="do|ar13|al3"/>
      <w:bookmarkEnd w:id="143"/>
      <w:r w:rsidRPr="000C7FD0">
        <w:rPr>
          <w:rFonts w:ascii="Verdana" w:eastAsia="Times New Roman" w:hAnsi="Verdana" w:cs="Times New Roman"/>
          <w:b/>
          <w:bCs/>
          <w:color w:val="008F00"/>
        </w:rPr>
        <w:t>(3)</w:t>
      </w:r>
      <w:r w:rsidRPr="000C7FD0">
        <w:rPr>
          <w:rFonts w:ascii="Verdana" w:eastAsia="Times New Roman" w:hAnsi="Verdana" w:cs="Times New Roman"/>
        </w:rPr>
        <w:t>În cazul vânzării în rate, între agentul economic şi beneficiar se va încheia atât un proces-verbal de predare-primire, cât şi un contract.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4" w:name="do|ar13|al4"/>
      <w:bookmarkEnd w:id="144"/>
      <w:r w:rsidRPr="000C7FD0">
        <w:rPr>
          <w:rFonts w:ascii="Verdana" w:eastAsia="Times New Roman" w:hAnsi="Verdana" w:cs="Times New Roman"/>
          <w:b/>
          <w:bCs/>
          <w:color w:val="008F00"/>
        </w:rPr>
        <w:t>(4)</w:t>
      </w:r>
      <w:r w:rsidRPr="000C7FD0">
        <w:rPr>
          <w:rFonts w:ascii="Verdana" w:eastAsia="Times New Roman" w:hAnsi="Verdana" w:cs="Times New Roman"/>
        </w:rPr>
        <w:t>Agentul economic ţine evidenţa beneficiarilor şi a calculatoarelor vândute acestora şi păstrează bonurile valorice în original pentru remitere către comisia judeţeană, respectiv a municipiului Bucureşti/din instituţia de învăţământ superior/inspectoratele şcolare.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5" w:name="do|ar14"/>
      <w:r w:rsidRPr="000C7FD0">
        <w:rPr>
          <w:rFonts w:ascii="Verdana" w:eastAsia="Times New Roman" w:hAnsi="Verdana" w:cs="Times New Roman"/>
          <w:b/>
          <w:bCs/>
          <w:noProof/>
          <w:color w:val="333399"/>
        </w:rPr>
        <w:drawing>
          <wp:inline distT="0" distB="0" distL="0" distR="0">
            <wp:extent cx="95250" cy="95250"/>
            <wp:effectExtent l="0" t="0" r="0" b="0"/>
            <wp:docPr id="78" name="Picture 7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0C7FD0">
        <w:rPr>
          <w:rFonts w:ascii="Verdana" w:eastAsia="Times New Roman" w:hAnsi="Verdana" w:cs="Times New Roman"/>
          <w:b/>
          <w:bCs/>
          <w:color w:val="0000AF"/>
        </w:rPr>
        <w:t>Art. 14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6" w:name="do|ar14|al1"/>
      <w:bookmarkEnd w:id="146"/>
      <w:r w:rsidRPr="000C7FD0">
        <w:rPr>
          <w:rFonts w:ascii="Verdana" w:eastAsia="Times New Roman" w:hAnsi="Verdana" w:cs="Times New Roman"/>
          <w:b/>
          <w:bCs/>
          <w:color w:val="008F00"/>
        </w:rPr>
        <w:lastRenderedPageBreak/>
        <w:t>(1)</w:t>
      </w:r>
      <w:r w:rsidRPr="000C7FD0">
        <w:rPr>
          <w:rFonts w:ascii="Verdana" w:eastAsia="Times New Roman" w:hAnsi="Verdana" w:cs="Times New Roman"/>
        </w:rPr>
        <w:t>Agentul economic vânzător va elibera elevului/studentului beneficiar o factură sau o factură fiscală, după caz, corespunzătoare valorii calculatorului achiziţionat, pe care se va nota faptul că inspectoratul şcolar/instituţia de învăţământ superior va achita echivalentul în lei al sumei de 200 de euro, calculat la cursul de schimb valutar comunicat de Banca Naţională a României pentru ultima zi a lunii precedente achiziţiei.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7" w:name="do|ar14|al2"/>
      <w:bookmarkEnd w:id="147"/>
      <w:r w:rsidRPr="000C7FD0">
        <w:rPr>
          <w:rFonts w:ascii="Verdana" w:eastAsia="Times New Roman" w:hAnsi="Verdana" w:cs="Times New Roman"/>
          <w:b/>
          <w:bCs/>
          <w:color w:val="008F00"/>
        </w:rPr>
        <w:t>(2)</w:t>
      </w:r>
      <w:r w:rsidRPr="000C7FD0">
        <w:rPr>
          <w:rFonts w:ascii="Verdana" w:eastAsia="Times New Roman" w:hAnsi="Verdana" w:cs="Times New Roman"/>
        </w:rPr>
        <w:t xml:space="preserve">Persoanele beneficiare ale prevederilor Legii nr. </w:t>
      </w:r>
      <w:hyperlink r:id="rId75" w:history="1">
        <w:r w:rsidRPr="000C7FD0">
          <w:rPr>
            <w:rFonts w:ascii="Verdana" w:eastAsia="Times New Roman" w:hAnsi="Verdana" w:cs="Times New Roman"/>
            <w:b/>
            <w:bCs/>
            <w:color w:val="333399"/>
            <w:u w:val="single"/>
          </w:rPr>
          <w:t>269/2004</w:t>
        </w:r>
      </w:hyperlink>
      <w:r w:rsidRPr="000C7FD0">
        <w:rPr>
          <w:rFonts w:ascii="Verdana" w:eastAsia="Times New Roman" w:hAnsi="Verdana" w:cs="Times New Roman"/>
        </w:rPr>
        <w:t xml:space="preserve"> sunt obligate ca în termen de 5 zile de la data primirii facturii sau a facturii fiscale, după caz, şi semnării procesului-verbal de predare-primire să predea o copie a acestora la unitatea/instituţia de învăţământ care i-a eliberat bonul valoric.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8" w:name="do|ar15"/>
      <w:r w:rsidRPr="000C7FD0">
        <w:rPr>
          <w:rFonts w:ascii="Verdana" w:eastAsia="Times New Roman" w:hAnsi="Verdana" w:cs="Times New Roman"/>
          <w:b/>
          <w:bCs/>
          <w:noProof/>
          <w:color w:val="333399"/>
        </w:rPr>
        <w:drawing>
          <wp:inline distT="0" distB="0" distL="0" distR="0">
            <wp:extent cx="95250" cy="95250"/>
            <wp:effectExtent l="0" t="0" r="0" b="0"/>
            <wp:docPr id="77" name="Picture 7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
      <w:r w:rsidRPr="000C7FD0">
        <w:rPr>
          <w:rFonts w:ascii="Verdana" w:eastAsia="Times New Roman" w:hAnsi="Verdana" w:cs="Times New Roman"/>
          <w:b/>
          <w:bCs/>
          <w:color w:val="0000AF"/>
        </w:rPr>
        <w:t>Art. 15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49" w:name="do|ar15|pa1"/>
      <w:bookmarkEnd w:id="149"/>
      <w:r w:rsidRPr="000C7FD0">
        <w:rPr>
          <w:rFonts w:ascii="Verdana" w:eastAsia="Times New Roman" w:hAnsi="Verdana" w:cs="Times New Roman"/>
        </w:rPr>
        <w:t>Agentul economic care vinde calculatorul este obligat să emită un certificat de garanţie pe o perioadă de 24 de luni de la data vânzării calculatorului.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0" w:name="do|ar16"/>
      <w:r w:rsidRPr="000C7FD0">
        <w:rPr>
          <w:rFonts w:ascii="Verdana" w:eastAsia="Times New Roman" w:hAnsi="Verdana" w:cs="Times New Roman"/>
          <w:b/>
          <w:bCs/>
          <w:noProof/>
          <w:color w:val="333399"/>
        </w:rPr>
        <w:drawing>
          <wp:inline distT="0" distB="0" distL="0" distR="0">
            <wp:extent cx="95250" cy="95250"/>
            <wp:effectExtent l="0" t="0" r="0" b="0"/>
            <wp:docPr id="76" name="Picture 7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sidRPr="000C7FD0">
        <w:rPr>
          <w:rFonts w:ascii="Verdana" w:eastAsia="Times New Roman" w:hAnsi="Verdana" w:cs="Times New Roman"/>
          <w:b/>
          <w:bCs/>
          <w:color w:val="0000AF"/>
        </w:rPr>
        <w:t>Art. 16</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1" w:name="do|ar16|pa1"/>
      <w:bookmarkEnd w:id="151"/>
      <w:r w:rsidRPr="000C7FD0">
        <w:rPr>
          <w:rFonts w:ascii="Verdana" w:eastAsia="Times New Roman" w:hAnsi="Verdana" w:cs="Times New Roman"/>
        </w:rPr>
        <w:t>Agentul economic transmite către comisiile judeţene sau a municipiului Bucureşti, respectiv către comisiile constituite în instituţiile de învăţământ superior, bonurile valorice în original, o copie a facturii sau a facturii fiscale, după caz, şi o copie a procesului-verbal de predare-primire semnate şi ştampilate ca fiind conforme cu originalul, însoţite de certificatul de înmatriculare a agentului economic, de datele aferente contului în care se face viramentul, precum şi de certificatul de garanţie.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2" w:name="do|ar17"/>
      <w:r w:rsidRPr="000C7FD0">
        <w:rPr>
          <w:rFonts w:ascii="Verdana" w:eastAsia="Times New Roman" w:hAnsi="Verdana" w:cs="Times New Roman"/>
          <w:b/>
          <w:bCs/>
          <w:noProof/>
          <w:color w:val="333399"/>
        </w:rPr>
        <w:drawing>
          <wp:inline distT="0" distB="0" distL="0" distR="0">
            <wp:extent cx="95250" cy="95250"/>
            <wp:effectExtent l="0" t="0" r="0" b="0"/>
            <wp:docPr id="75" name="Picture 7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sidRPr="000C7FD0">
        <w:rPr>
          <w:rFonts w:ascii="Verdana" w:eastAsia="Times New Roman" w:hAnsi="Verdana" w:cs="Times New Roman"/>
          <w:b/>
          <w:bCs/>
          <w:color w:val="0000AF"/>
        </w:rPr>
        <w:t>Art. 17</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3" w:name="do|ar17|pa1"/>
      <w:bookmarkEnd w:id="153"/>
      <w:r w:rsidRPr="000C7FD0">
        <w:rPr>
          <w:rFonts w:ascii="Verdana" w:eastAsia="Times New Roman" w:hAnsi="Verdana" w:cs="Times New Roman"/>
        </w:rPr>
        <w:t>Inspectoratele şcolare judeţene/al municipiului Bucureşti, respectiv instituţiile de învăţământ superior, au obligaţia de a transfera agentului economic contravaloarea în lei a bonurilor valorice primite în termen de maximum 20 de zile calendaristice de la depunerea documentelor de către agentul economic. Plata se va efectua pe baza: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4" w:name="do|ar17|lia"/>
      <w:bookmarkEnd w:id="154"/>
      <w:r w:rsidRPr="000C7FD0">
        <w:rPr>
          <w:rFonts w:ascii="Verdana" w:eastAsia="Times New Roman" w:hAnsi="Verdana" w:cs="Times New Roman"/>
          <w:b/>
          <w:bCs/>
          <w:color w:val="8F0000"/>
        </w:rPr>
        <w:t>a)</w:t>
      </w:r>
      <w:r w:rsidRPr="000C7FD0">
        <w:rPr>
          <w:rFonts w:ascii="Verdana" w:eastAsia="Times New Roman" w:hAnsi="Verdana" w:cs="Times New Roman"/>
        </w:rPr>
        <w:t>documentelor prevăzute la art. 16, primite de la agentul economic;</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5" w:name="do|ar17|lib"/>
      <w:bookmarkEnd w:id="155"/>
      <w:r w:rsidRPr="000C7FD0">
        <w:rPr>
          <w:rFonts w:ascii="Verdana" w:eastAsia="Times New Roman" w:hAnsi="Verdana" w:cs="Times New Roman"/>
          <w:b/>
          <w:bCs/>
          <w:color w:val="8F0000"/>
        </w:rPr>
        <w:t>b)</w:t>
      </w:r>
      <w:r w:rsidRPr="000C7FD0">
        <w:rPr>
          <w:rFonts w:ascii="Verdana" w:eastAsia="Times New Roman" w:hAnsi="Verdana" w:cs="Times New Roman"/>
        </w:rPr>
        <w:t>copiei facturii sau a facturii fiscale, după caz, şi a copiei procesului-verbal de predare-primire, depuse de elev/student la comisia din unitatea/instituţia de învăţământ;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6" w:name="do|ar17|lic"/>
      <w:bookmarkEnd w:id="156"/>
      <w:r w:rsidRPr="000C7FD0">
        <w:rPr>
          <w:rFonts w:ascii="Verdana" w:eastAsia="Times New Roman" w:hAnsi="Verdana" w:cs="Times New Roman"/>
          <w:b/>
          <w:bCs/>
          <w:color w:val="8F0000"/>
        </w:rPr>
        <w:t>c)</w:t>
      </w:r>
      <w:r w:rsidRPr="000C7FD0">
        <w:rPr>
          <w:rFonts w:ascii="Verdana" w:eastAsia="Times New Roman" w:hAnsi="Verdana" w:cs="Times New Roman"/>
        </w:rPr>
        <w:t>copiei certificatului de garanţie.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7" w:name="do|ar18"/>
      <w:r w:rsidRPr="000C7FD0">
        <w:rPr>
          <w:rFonts w:ascii="Verdana" w:eastAsia="Times New Roman" w:hAnsi="Verdana" w:cs="Times New Roman"/>
          <w:b/>
          <w:bCs/>
          <w:noProof/>
          <w:color w:val="333399"/>
        </w:rPr>
        <w:drawing>
          <wp:inline distT="0" distB="0" distL="0" distR="0">
            <wp:extent cx="95250" cy="95250"/>
            <wp:effectExtent l="0" t="0" r="0" b="0"/>
            <wp:docPr id="74" name="Picture 7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0C7FD0">
        <w:rPr>
          <w:rFonts w:ascii="Verdana" w:eastAsia="Times New Roman" w:hAnsi="Verdana" w:cs="Times New Roman"/>
          <w:b/>
          <w:bCs/>
          <w:color w:val="0000AF"/>
        </w:rPr>
        <w:t>Art. 18</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8" w:name="do|ar18|al1"/>
      <w:bookmarkEnd w:id="158"/>
      <w:r w:rsidRPr="000C7FD0">
        <w:rPr>
          <w:rFonts w:ascii="Verdana" w:eastAsia="Times New Roman" w:hAnsi="Verdana" w:cs="Times New Roman"/>
          <w:b/>
          <w:bCs/>
          <w:color w:val="008F00"/>
        </w:rPr>
        <w:t>(1)</w:t>
      </w:r>
      <w:r w:rsidRPr="000C7FD0">
        <w:rPr>
          <w:rFonts w:ascii="Verdana" w:eastAsia="Times New Roman" w:hAnsi="Verdana" w:cs="Times New Roman"/>
        </w:rPr>
        <w:t>Bonurile valorice sunt hârtii de valoare reprezentând documente cu regim special de tipărire, înseriere şi numerotare, care se emit de către Ministerul Educaţiei şi Cercetării şi se distribuie de către unităţile de învăţământ preuniversitar şi instituţiile de învăţământ superior titularilor de ajutor pentru achiziţionarea unui calculator.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59" w:name="do|ar18|al2"/>
      <w:bookmarkEnd w:id="159"/>
      <w:r w:rsidRPr="000C7FD0">
        <w:rPr>
          <w:rFonts w:ascii="Verdana" w:eastAsia="Times New Roman" w:hAnsi="Verdana" w:cs="Times New Roman"/>
          <w:b/>
          <w:bCs/>
          <w:color w:val="008F00"/>
        </w:rPr>
        <w:t>(2)</w:t>
      </w:r>
      <w:r w:rsidRPr="000C7FD0">
        <w:rPr>
          <w:rFonts w:ascii="Verdana" w:eastAsia="Times New Roman" w:hAnsi="Verdana" w:cs="Times New Roman"/>
        </w:rPr>
        <w:t>Valoarea înscrisă pe bonul valoric este de 200 de euro. Decontarea cuponului se face în lei, la cursul din ultima zi a lunii precedente achiziţionării calculatorului.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0" w:name="do|ar18|al3"/>
      <w:bookmarkEnd w:id="160"/>
      <w:r w:rsidRPr="000C7FD0">
        <w:rPr>
          <w:rFonts w:ascii="Verdana" w:eastAsia="Times New Roman" w:hAnsi="Verdana" w:cs="Times New Roman"/>
          <w:b/>
          <w:bCs/>
          <w:color w:val="008F00"/>
        </w:rPr>
        <w:t>(3)</w:t>
      </w:r>
      <w:r w:rsidRPr="000C7FD0">
        <w:rPr>
          <w:rFonts w:ascii="Verdana" w:eastAsia="Times New Roman" w:hAnsi="Verdana" w:cs="Times New Roman"/>
        </w:rPr>
        <w:t>Achiziţia bonurilor valorice se realizează de către Ministerul Educaţiei şi Cercetării, în regim de urgenţă, de la Compania Naţională "Imprimeria Naţională" - S.A.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1" w:name="do|ar18|al4"/>
      <w:bookmarkEnd w:id="161"/>
      <w:r w:rsidRPr="000C7FD0">
        <w:rPr>
          <w:rFonts w:ascii="Verdana" w:eastAsia="Times New Roman" w:hAnsi="Verdana" w:cs="Times New Roman"/>
          <w:b/>
          <w:bCs/>
          <w:color w:val="008F00"/>
        </w:rPr>
        <w:t>(4)</w:t>
      </w:r>
      <w:r w:rsidRPr="000C7FD0">
        <w:rPr>
          <w:rFonts w:ascii="Verdana" w:eastAsia="Times New Roman" w:hAnsi="Verdana" w:cs="Times New Roman"/>
        </w:rPr>
        <w:t>Toate costurile legate de tipărirea, distribuirea şi completarea bonurilor valorice sunt suportate de către Ministerul Educaţiei şi Cercetării din bugetul alocat acestui program.</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2" w:name="do|ar18|al5"/>
      <w:bookmarkEnd w:id="162"/>
      <w:r w:rsidRPr="000C7FD0">
        <w:rPr>
          <w:rFonts w:ascii="Verdana" w:eastAsia="Times New Roman" w:hAnsi="Verdana" w:cs="Times New Roman"/>
          <w:b/>
          <w:bCs/>
          <w:color w:val="008F00"/>
        </w:rPr>
        <w:t>(5)</w:t>
      </w:r>
      <w:r w:rsidRPr="000C7FD0">
        <w:rPr>
          <w:rFonts w:ascii="Verdana" w:eastAsia="Times New Roman" w:hAnsi="Verdana" w:cs="Times New Roman"/>
        </w:rPr>
        <w:t>Modelul bonului valoric este prezentat în anexa nr. 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3" w:name="do|ar18|al6"/>
      <w:bookmarkEnd w:id="163"/>
      <w:r w:rsidRPr="000C7FD0">
        <w:rPr>
          <w:rFonts w:ascii="Verdana" w:eastAsia="Times New Roman" w:hAnsi="Verdana" w:cs="Times New Roman"/>
          <w:b/>
          <w:bCs/>
          <w:color w:val="008F00"/>
        </w:rPr>
        <w:t>(6)</w:t>
      </w:r>
      <w:r w:rsidRPr="000C7FD0">
        <w:rPr>
          <w:rFonts w:ascii="Verdana" w:eastAsia="Times New Roman" w:hAnsi="Verdana" w:cs="Times New Roman"/>
        </w:rPr>
        <w:t>Fiecare bon valoric este identificat unic la nivel naţional prin serie şi număr. Bonurile valorice sunt valabile numai pentru anul calendaristic în care au fost elaborate.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4" w:name="do|ar18|al7"/>
      <w:bookmarkEnd w:id="164"/>
      <w:r w:rsidRPr="000C7FD0">
        <w:rPr>
          <w:rFonts w:ascii="Verdana" w:eastAsia="Times New Roman" w:hAnsi="Verdana" w:cs="Times New Roman"/>
          <w:b/>
          <w:bCs/>
          <w:color w:val="008F00"/>
        </w:rPr>
        <w:t>(7)</w:t>
      </w:r>
      <w:r w:rsidRPr="000C7FD0">
        <w:rPr>
          <w:rFonts w:ascii="Verdana" w:eastAsia="Times New Roman" w:hAnsi="Verdana" w:cs="Times New Roman"/>
        </w:rPr>
        <w:t>Falsificarea bonurilor valorice se pedepseşte conform legii.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5" w:name="do|ar19"/>
      <w:r w:rsidRPr="000C7FD0">
        <w:rPr>
          <w:rFonts w:ascii="Verdana" w:eastAsia="Times New Roman" w:hAnsi="Verdana" w:cs="Times New Roman"/>
          <w:b/>
          <w:bCs/>
          <w:noProof/>
          <w:color w:val="333399"/>
        </w:rPr>
        <w:drawing>
          <wp:inline distT="0" distB="0" distL="0" distR="0">
            <wp:extent cx="95250" cy="95250"/>
            <wp:effectExtent l="0" t="0" r="0" b="0"/>
            <wp:docPr id="73" name="Picture 7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
      <w:r w:rsidRPr="000C7FD0">
        <w:rPr>
          <w:rFonts w:ascii="Verdana" w:eastAsia="Times New Roman" w:hAnsi="Verdana" w:cs="Times New Roman"/>
          <w:b/>
          <w:bCs/>
          <w:color w:val="0000AF"/>
        </w:rPr>
        <w:t>Art. 19</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6" w:name="do|ar19|pa1"/>
      <w:bookmarkEnd w:id="166"/>
      <w:r w:rsidRPr="000C7FD0">
        <w:rPr>
          <w:rFonts w:ascii="Verdana" w:eastAsia="Times New Roman" w:hAnsi="Verdana" w:cs="Times New Roman"/>
        </w:rPr>
        <w:lastRenderedPageBreak/>
        <w:t>Evidenţa contabilă a operaţiunilor privind achiziţionarea, emiterea şi utilizarea bonurilor valorice se face în conformitate cu prevederile legale în vigoare.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7" w:name="do|ar20"/>
      <w:r w:rsidRPr="000C7FD0">
        <w:rPr>
          <w:rFonts w:ascii="Verdana" w:eastAsia="Times New Roman" w:hAnsi="Verdana" w:cs="Times New Roman"/>
          <w:b/>
          <w:bCs/>
          <w:noProof/>
          <w:color w:val="333399"/>
        </w:rPr>
        <w:drawing>
          <wp:inline distT="0" distB="0" distL="0" distR="0">
            <wp:extent cx="95250" cy="95250"/>
            <wp:effectExtent l="0" t="0" r="0" b="0"/>
            <wp:docPr id="72" name="Picture 7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0C7FD0">
        <w:rPr>
          <w:rFonts w:ascii="Verdana" w:eastAsia="Times New Roman" w:hAnsi="Verdana" w:cs="Times New Roman"/>
          <w:b/>
          <w:bCs/>
          <w:color w:val="0000AF"/>
        </w:rPr>
        <w:t>Art. 20</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8" w:name="do|ar20|al1"/>
      <w:bookmarkEnd w:id="168"/>
      <w:r w:rsidRPr="000C7FD0">
        <w:rPr>
          <w:rFonts w:ascii="Verdana" w:eastAsia="Times New Roman" w:hAnsi="Verdana" w:cs="Times New Roman"/>
          <w:b/>
          <w:bCs/>
          <w:color w:val="008F00"/>
        </w:rPr>
        <w:t>(1)</w:t>
      </w:r>
      <w:r w:rsidRPr="000C7FD0">
        <w:rPr>
          <w:rFonts w:ascii="Verdana" w:eastAsia="Times New Roman" w:hAnsi="Verdana" w:cs="Times New Roman"/>
        </w:rPr>
        <w:t>Bonurile valorice se anulează de către comisiile constituite la nivelul fiecărui inspectorat şcolar judeţean/al municipiului Bucureşti, respectiv de către comisiile constituite la nivelul fiecărei instituţii de învăţământ superior.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69" w:name="do|ar20|al2"/>
      <w:r w:rsidRPr="000C7FD0">
        <w:rPr>
          <w:rFonts w:ascii="Verdana" w:eastAsia="Times New Roman" w:hAnsi="Verdana" w:cs="Times New Roman"/>
          <w:b/>
          <w:bCs/>
          <w:noProof/>
          <w:color w:val="333399"/>
        </w:rPr>
        <w:drawing>
          <wp:inline distT="0" distB="0" distL="0" distR="0">
            <wp:extent cx="95250" cy="95250"/>
            <wp:effectExtent l="0" t="0" r="0" b="0"/>
            <wp:docPr id="71" name="Picture 7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
      <w:r w:rsidRPr="000C7FD0">
        <w:rPr>
          <w:rFonts w:ascii="Verdana" w:eastAsia="Times New Roman" w:hAnsi="Verdana" w:cs="Times New Roman"/>
          <w:b/>
          <w:bCs/>
          <w:color w:val="008F00"/>
        </w:rPr>
        <w:t>(2)</w:t>
      </w:r>
      <w:r w:rsidRPr="000C7FD0">
        <w:rPr>
          <w:rFonts w:ascii="Verdana" w:eastAsia="Times New Roman" w:hAnsi="Verdana" w:cs="Times New Roman"/>
        </w:rPr>
        <w:t>Bonurile valorice se anulează în următoarele situaţii: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0" w:name="do|ar20|al2|lia"/>
      <w:bookmarkEnd w:id="170"/>
      <w:r w:rsidRPr="000C7FD0">
        <w:rPr>
          <w:rFonts w:ascii="Verdana" w:eastAsia="Times New Roman" w:hAnsi="Verdana" w:cs="Times New Roman"/>
          <w:b/>
          <w:bCs/>
          <w:color w:val="8F0000"/>
        </w:rPr>
        <w:t>a)</w:t>
      </w:r>
      <w:r w:rsidRPr="000C7FD0">
        <w:rPr>
          <w:rFonts w:ascii="Verdana" w:eastAsia="Times New Roman" w:hAnsi="Verdana" w:cs="Times New Roman"/>
        </w:rPr>
        <w:t>sunt deteriorate sau prezintă modificări, adăugări sau ştersături;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1" w:name="do|ar20|al2|lib"/>
      <w:bookmarkEnd w:id="171"/>
      <w:r w:rsidRPr="000C7FD0">
        <w:rPr>
          <w:rFonts w:ascii="Verdana" w:eastAsia="Times New Roman" w:hAnsi="Verdana" w:cs="Times New Roman"/>
          <w:b/>
          <w:bCs/>
          <w:color w:val="8F0000"/>
        </w:rPr>
        <w:t>b)</w:t>
      </w:r>
      <w:r w:rsidRPr="000C7FD0">
        <w:rPr>
          <w:rFonts w:ascii="Verdana" w:eastAsia="Times New Roman" w:hAnsi="Verdana" w:cs="Times New Roman"/>
        </w:rPr>
        <w:t>sunt pierdute sau sustrase;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2" w:name="do|ar20|al2|lic"/>
      <w:bookmarkEnd w:id="172"/>
      <w:r w:rsidRPr="000C7FD0">
        <w:rPr>
          <w:rFonts w:ascii="Verdana" w:eastAsia="Times New Roman" w:hAnsi="Verdana" w:cs="Times New Roman"/>
          <w:b/>
          <w:bCs/>
          <w:color w:val="8F0000"/>
        </w:rPr>
        <w:t>c)</w:t>
      </w:r>
      <w:r w:rsidRPr="000C7FD0">
        <w:rPr>
          <w:rFonts w:ascii="Verdana" w:eastAsia="Times New Roman" w:hAnsi="Verdana" w:cs="Times New Roman"/>
        </w:rPr>
        <w:t>sunt nedistribuite către titulari.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3" w:name="do|ar21"/>
      <w:r w:rsidRPr="000C7FD0">
        <w:rPr>
          <w:rFonts w:ascii="Verdana" w:eastAsia="Times New Roman" w:hAnsi="Verdana" w:cs="Times New Roman"/>
          <w:b/>
          <w:bCs/>
          <w:noProof/>
          <w:color w:val="333399"/>
        </w:rPr>
        <w:drawing>
          <wp:inline distT="0" distB="0" distL="0" distR="0">
            <wp:extent cx="95250" cy="95250"/>
            <wp:effectExtent l="0" t="0" r="0" b="0"/>
            <wp:docPr id="70" name="Picture 7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0C7FD0">
        <w:rPr>
          <w:rFonts w:ascii="Verdana" w:eastAsia="Times New Roman" w:hAnsi="Verdana" w:cs="Times New Roman"/>
          <w:b/>
          <w:bCs/>
          <w:color w:val="0000AF"/>
        </w:rPr>
        <w:t>Art. 21</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4" w:name="do|ar21|pa1"/>
      <w:bookmarkEnd w:id="174"/>
      <w:r w:rsidRPr="000C7FD0">
        <w:rPr>
          <w:rFonts w:ascii="Verdana" w:eastAsia="Times New Roman" w:hAnsi="Verdana" w:cs="Times New Roman"/>
        </w:rPr>
        <w:t>În cazul pierderii, deteriorării ori sustragerii bonurilor valorice, Compania Naţională "Imprimeria Naţională" - SA, comisiile şi beneficiarii au următoarele obligaţii: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5" w:name="do|ar21|lia"/>
      <w:bookmarkEnd w:id="175"/>
      <w:r w:rsidRPr="000C7FD0">
        <w:rPr>
          <w:rFonts w:ascii="Verdana" w:eastAsia="Times New Roman" w:hAnsi="Verdana" w:cs="Times New Roman"/>
          <w:b/>
          <w:bCs/>
          <w:color w:val="8F0000"/>
        </w:rPr>
        <w:t>a)</w:t>
      </w:r>
      <w:r w:rsidRPr="000C7FD0">
        <w:rPr>
          <w:rFonts w:ascii="Verdana" w:eastAsia="Times New Roman" w:hAnsi="Verdana" w:cs="Times New Roman"/>
        </w:rPr>
        <w:t>să anunţe în scris comisiile constituite la nivelul fiecărui inspectorat şcolar judeţean/al municipiului Bucureşti, respectiv comisiile constituite la nivelul fiecărei instituţii de învăţământ superior, în termen de 72 de ore de la constatarea deteriorării ori sustragerii, iar în cazul sustragerii, şi organele de poliţie;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6" w:name="do|ar21|lib"/>
      <w:bookmarkEnd w:id="176"/>
      <w:r w:rsidRPr="000C7FD0">
        <w:rPr>
          <w:rFonts w:ascii="Verdana" w:eastAsia="Times New Roman" w:hAnsi="Verdana" w:cs="Times New Roman"/>
          <w:b/>
          <w:bCs/>
          <w:color w:val="8F0000"/>
        </w:rPr>
        <w:t>b)</w:t>
      </w:r>
      <w:r w:rsidRPr="000C7FD0">
        <w:rPr>
          <w:rFonts w:ascii="Verdana" w:eastAsia="Times New Roman" w:hAnsi="Verdana" w:cs="Times New Roman"/>
        </w:rPr>
        <w:t>să transmită în scris Companiei Naţionale "Imprimeria Naţională" - SA, în termen de 72 de ore de la constatare, lista seriilor şi plajelor de numere ale bonurilor valorice pierdute, deteriorate ori sustrase.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7" w:name="do|ar22"/>
      <w:r w:rsidRPr="000C7FD0">
        <w:rPr>
          <w:rFonts w:ascii="Verdana" w:eastAsia="Times New Roman" w:hAnsi="Verdana" w:cs="Times New Roman"/>
          <w:b/>
          <w:bCs/>
          <w:noProof/>
          <w:color w:val="333399"/>
        </w:rPr>
        <w:drawing>
          <wp:inline distT="0" distB="0" distL="0" distR="0">
            <wp:extent cx="95250" cy="95250"/>
            <wp:effectExtent l="0" t="0" r="0" b="0"/>
            <wp:docPr id="69" name="Picture 6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
      <w:r w:rsidRPr="000C7FD0">
        <w:rPr>
          <w:rFonts w:ascii="Verdana" w:eastAsia="Times New Roman" w:hAnsi="Verdana" w:cs="Times New Roman"/>
          <w:b/>
          <w:bCs/>
          <w:color w:val="0000AF"/>
        </w:rPr>
        <w:t>Art. 22</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8" w:name="do|ar22|al1"/>
      <w:bookmarkEnd w:id="178"/>
      <w:r w:rsidRPr="000C7FD0">
        <w:rPr>
          <w:rFonts w:ascii="Verdana" w:eastAsia="Times New Roman" w:hAnsi="Verdana" w:cs="Times New Roman"/>
          <w:b/>
          <w:bCs/>
          <w:color w:val="008F00"/>
        </w:rPr>
        <w:t>(1)</w:t>
      </w:r>
      <w:r w:rsidRPr="000C7FD0">
        <w:rPr>
          <w:rFonts w:ascii="Verdana" w:eastAsia="Times New Roman" w:hAnsi="Verdana" w:cs="Times New Roman"/>
        </w:rPr>
        <w:t>Bonurile valorice anulate în condiţiile art. 20 alin. (2) lit. a) şi c) se restituie de către Comisia centrală pe bază de aviz de însoţire şi proces-verbal de predare-primire, urmând a fi distruse contra cost de către Compania Naţională "Imprimeria Naţională" - SA.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79" w:name="do|ar22|al2"/>
      <w:bookmarkEnd w:id="179"/>
      <w:r w:rsidRPr="000C7FD0">
        <w:rPr>
          <w:rFonts w:ascii="Verdana" w:eastAsia="Times New Roman" w:hAnsi="Verdana" w:cs="Times New Roman"/>
          <w:b/>
          <w:bCs/>
          <w:color w:val="008F00"/>
        </w:rPr>
        <w:t>(2)</w:t>
      </w:r>
      <w:r w:rsidRPr="000C7FD0">
        <w:rPr>
          <w:rFonts w:ascii="Verdana" w:eastAsia="Times New Roman" w:hAnsi="Verdana" w:cs="Times New Roman"/>
        </w:rPr>
        <w:t>Bonurile valorice care au fost utilizate pentru achiziţionarea unui calculator se păstrează de către Comisia centrală o perioadă de 6 luni.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0" w:name="do|ar23"/>
      <w:r w:rsidRPr="000C7FD0">
        <w:rPr>
          <w:rFonts w:ascii="Verdana" w:eastAsia="Times New Roman" w:hAnsi="Verdana" w:cs="Times New Roman"/>
          <w:b/>
          <w:bCs/>
          <w:noProof/>
          <w:color w:val="333399"/>
        </w:rPr>
        <w:drawing>
          <wp:inline distT="0" distB="0" distL="0" distR="0">
            <wp:extent cx="95250" cy="95250"/>
            <wp:effectExtent l="0" t="0" r="0" b="0"/>
            <wp:docPr id="68" name="Picture 6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0C7FD0">
        <w:rPr>
          <w:rFonts w:ascii="Verdana" w:eastAsia="Times New Roman" w:hAnsi="Verdana" w:cs="Times New Roman"/>
          <w:b/>
          <w:bCs/>
          <w:color w:val="0000AF"/>
        </w:rPr>
        <w:t>Art. 23</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1" w:name="do|ar23|pa1"/>
      <w:bookmarkEnd w:id="181"/>
      <w:r w:rsidRPr="000C7FD0">
        <w:rPr>
          <w:rFonts w:ascii="Verdana" w:eastAsia="Times New Roman" w:hAnsi="Verdana" w:cs="Times New Roman"/>
        </w:rPr>
        <w:t>Bonurile valorice anulate în condiţiile art. 20 alin. (2) lit. a) şi b) se publică în Monitorul Oficial al României sau într-un ziar de circulaţie naţională de către comisiile constituite la nivelul fiecărui inspectorat şcolar judeţean/al municipiului Bucureşti, respectiv de către comisiile constituite la nivelul fiecărei instituţii de învăţământ superior şi se declară nule.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2" w:name="do|ar24"/>
      <w:r w:rsidRPr="000C7FD0">
        <w:rPr>
          <w:rFonts w:ascii="Verdana" w:eastAsia="Times New Roman" w:hAnsi="Verdana" w:cs="Times New Roman"/>
          <w:b/>
          <w:bCs/>
          <w:noProof/>
          <w:color w:val="333399"/>
        </w:rPr>
        <w:drawing>
          <wp:inline distT="0" distB="0" distL="0" distR="0">
            <wp:extent cx="95250" cy="95250"/>
            <wp:effectExtent l="0" t="0" r="0" b="0"/>
            <wp:docPr id="67" name="Picture 6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0C7FD0">
        <w:rPr>
          <w:rFonts w:ascii="Verdana" w:eastAsia="Times New Roman" w:hAnsi="Verdana" w:cs="Times New Roman"/>
          <w:b/>
          <w:bCs/>
          <w:color w:val="0000AF"/>
        </w:rPr>
        <w:t>Art. 24</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3" w:name="do|ar24|al1"/>
      <w:bookmarkEnd w:id="183"/>
      <w:r w:rsidRPr="000C7FD0">
        <w:rPr>
          <w:rFonts w:ascii="Verdana" w:eastAsia="Times New Roman" w:hAnsi="Verdana" w:cs="Times New Roman"/>
          <w:b/>
          <w:bCs/>
          <w:color w:val="008F00"/>
        </w:rPr>
        <w:t>(1)</w:t>
      </w:r>
      <w:r w:rsidRPr="000C7FD0">
        <w:rPr>
          <w:rFonts w:ascii="Verdana" w:eastAsia="Times New Roman" w:hAnsi="Verdana" w:cs="Times New Roman"/>
        </w:rPr>
        <w:t>Constituie contravenţie încălcarea de către agentul economic a prevederilor art. 12 alin. (3) şi ale art. 15 şi se sancţionează cu amendă de la 50.000.000 lei la 200.000.000 lei.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4" w:name="do|ar24|al2"/>
      <w:bookmarkEnd w:id="184"/>
      <w:r w:rsidRPr="000C7FD0">
        <w:rPr>
          <w:rFonts w:ascii="Verdana" w:eastAsia="Times New Roman" w:hAnsi="Verdana" w:cs="Times New Roman"/>
          <w:b/>
          <w:bCs/>
          <w:color w:val="008F00"/>
        </w:rPr>
        <w:t>(2)</w:t>
      </w:r>
      <w:r w:rsidRPr="000C7FD0">
        <w:rPr>
          <w:rFonts w:ascii="Verdana" w:eastAsia="Times New Roman" w:hAnsi="Verdana" w:cs="Times New Roman"/>
        </w:rPr>
        <w:t xml:space="preserve">Prevederile privind contravenţia prevăzute la alin. (1) se completează cu dispoziţiile Ordonanţei Guvernului nr. </w:t>
      </w:r>
      <w:hyperlink r:id="rId76" w:history="1">
        <w:r w:rsidRPr="000C7FD0">
          <w:rPr>
            <w:rFonts w:ascii="Verdana" w:eastAsia="Times New Roman" w:hAnsi="Verdana" w:cs="Times New Roman"/>
            <w:b/>
            <w:bCs/>
            <w:color w:val="333399"/>
            <w:u w:val="single"/>
          </w:rPr>
          <w:t>2/2001</w:t>
        </w:r>
      </w:hyperlink>
      <w:r w:rsidRPr="000C7FD0">
        <w:rPr>
          <w:rFonts w:ascii="Verdana" w:eastAsia="Times New Roman" w:hAnsi="Verdana" w:cs="Times New Roman"/>
        </w:rPr>
        <w:t xml:space="preserve"> privind regimul juridic al contravenţiilor, aprobată cu modificări şi completări prin Legea nr. </w:t>
      </w:r>
      <w:hyperlink r:id="rId77" w:history="1">
        <w:r w:rsidRPr="000C7FD0">
          <w:rPr>
            <w:rFonts w:ascii="Verdana" w:eastAsia="Times New Roman" w:hAnsi="Verdana" w:cs="Times New Roman"/>
            <w:b/>
            <w:bCs/>
            <w:color w:val="333399"/>
            <w:u w:val="single"/>
          </w:rPr>
          <w:t>180/2002</w:t>
        </w:r>
      </w:hyperlink>
      <w:r w:rsidRPr="000C7FD0">
        <w:rPr>
          <w:rFonts w:ascii="Verdana" w:eastAsia="Times New Roman" w:hAnsi="Verdana" w:cs="Times New Roman"/>
        </w:rPr>
        <w:t>, cu modificările ulterioare.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5" w:name="do|ar25"/>
      <w:r w:rsidRPr="000C7FD0">
        <w:rPr>
          <w:rFonts w:ascii="Verdana" w:eastAsia="Times New Roman" w:hAnsi="Verdana" w:cs="Times New Roman"/>
          <w:b/>
          <w:bCs/>
          <w:noProof/>
          <w:color w:val="333399"/>
        </w:rPr>
        <w:drawing>
          <wp:inline distT="0" distB="0" distL="0" distR="0">
            <wp:extent cx="95250" cy="95250"/>
            <wp:effectExtent l="0" t="0" r="0" b="0"/>
            <wp:docPr id="66" name="Picture 6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0C7FD0">
        <w:rPr>
          <w:rFonts w:ascii="Verdana" w:eastAsia="Times New Roman" w:hAnsi="Verdana" w:cs="Times New Roman"/>
          <w:b/>
          <w:bCs/>
          <w:color w:val="0000AF"/>
        </w:rPr>
        <w:t>Art. 25</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6" w:name="do|ar25|pa1"/>
      <w:bookmarkEnd w:id="186"/>
      <w:r w:rsidRPr="000C7FD0">
        <w:rPr>
          <w:rFonts w:ascii="Verdana" w:eastAsia="Times New Roman" w:hAnsi="Verdana" w:cs="Times New Roman"/>
        </w:rPr>
        <w:t>Anexele nr. 1-5 fac parte integrantă din prezentele norme metodologice.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87" w:name="do|ax1:7"/>
      <w:r w:rsidRPr="000C7FD0">
        <w:rPr>
          <w:rFonts w:ascii="Verdana" w:eastAsia="Times New Roman" w:hAnsi="Verdana" w:cs="Times New Roman"/>
          <w:b/>
          <w:bCs/>
          <w:noProof/>
          <w:color w:val="333399"/>
        </w:rPr>
        <w:drawing>
          <wp:inline distT="0" distB="0" distL="0" distR="0">
            <wp:extent cx="95250" cy="95250"/>
            <wp:effectExtent l="0" t="0" r="0" b="0"/>
            <wp:docPr id="65" name="Picture 6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7"/>
      <w:r w:rsidRPr="000C7FD0">
        <w:rPr>
          <w:rFonts w:ascii="Verdana" w:eastAsia="Times New Roman" w:hAnsi="Verdana" w:cs="Times New Roman"/>
          <w:b/>
          <w:bCs/>
          <w:strike/>
          <w:color w:val="DC143C"/>
          <w:sz w:val="26"/>
          <w:szCs w:val="26"/>
        </w:rPr>
        <w:t>ANEXA Nr. 1:</w:t>
      </w:r>
      <w:r w:rsidRPr="000C7FD0">
        <w:rPr>
          <w:rFonts w:ascii="Verdana" w:eastAsia="Times New Roman" w:hAnsi="Verdana" w:cs="Times New Roman"/>
        </w:rPr>
        <w:t xml:space="preserve"> </w:t>
      </w:r>
      <w:r w:rsidRPr="000C7FD0">
        <w:rPr>
          <w:rFonts w:ascii="Verdana" w:eastAsia="Times New Roman" w:hAnsi="Verdana" w:cs="Times New Roman"/>
          <w:b/>
          <w:bCs/>
          <w:strike/>
          <w:color w:val="DC143C"/>
          <w:sz w:val="26"/>
          <w:szCs w:val="26"/>
        </w:rPr>
        <w:t>CALENDARUL pentru acordarea unui ajutor financiar în vederea achiziţionării de calculatoare în anul 2004</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6095"/>
        <w:gridCol w:w="3580"/>
      </w:tblGrid>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88" w:name="do|ax1:7|pa1:2:8"/>
            <w:bookmarkEnd w:id="188"/>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publicării ordinului ministrului educaţiei şi cercetării</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Evaluarea cererilor de către comisiile din unităţile şi instituţiile de învăţământ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1-20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cereri eligibile</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beneficiari 2004</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1-15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 în termen de 30 de zile de la primirea bonului valoric</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- 15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procese-verbale de predare-primire de către elevi-studenţi</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- 20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agenţii economici a bonurilor valorice, a copiilor de pe facturi şi procesele-verbale de predare-primire spre decontare la comisia judeţeană/a municipiului Bucureşti, respectiv la comisiile din instituţiile de învăţământ superior; înregistrarea agenţilor economici pe portalul dedicat</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- 20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cu agenţii economici înregistraţi, împreună cu numărul de cereri primite</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- 22 noiembrie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agenţii economici</w:t>
            </w:r>
          </w:p>
        </w:tc>
        <w:tc>
          <w:tcPr>
            <w:tcW w:w="190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- 10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89" w:name="do|ax1:7|pa1:9"/>
            <w:bookmarkEnd w:id="189"/>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publicării ordinului ministrului educaţiei şi cercetării</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Evaluarea cererilor de către comisiile din unităţile şi instituţiile de învăţământ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1-20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cereri eligibile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septembrie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beneficiari pe anul 2004</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1-13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1-15 octombrie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Termenul de achiziţionare a calculatoarelor este până la data de 7 decembrie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- 7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elevi-studenţi</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- 8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agenţii economici a bonurilor valorice, copiilor de pe facturi şi de pe procesele-verbale de predare-primire, spre decontare, la comisia judeţeană, respectiv la comisiile din instituţiile de învăţământ superior; înregistrarea agenţilor economici pe portalul dedicat</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- 8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de agenţi economici înregistraţi, împreună cu numărul de cereri primite</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- 8 decembrie 2004</w:t>
            </w:r>
          </w:p>
        </w:tc>
      </w:tr>
      <w:tr w:rsidR="000C7FD0" w:rsidRPr="000C7FD0" w:rsidTr="000C7FD0">
        <w:trPr>
          <w:tblCellSpacing w:w="0" w:type="dxa"/>
        </w:trPr>
        <w:tc>
          <w:tcPr>
            <w:tcW w:w="3150" w:type="pct"/>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agenţii economici</w:t>
            </w:r>
          </w:p>
        </w:tc>
        <w:tc>
          <w:tcPr>
            <w:tcW w:w="1900" w:type="pct"/>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octombrie - 20 decembrie 2004</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64" name="Picture 6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7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25-nov-2004 anexa 1 modificat de Art. 1, punctul 1. din </w:t>
            </w:r>
            <w:hyperlink r:id="rId78" w:anchor="do|ar1|pt1" w:history="1">
              <w:r w:rsidRPr="000C7FD0">
                <w:rPr>
                  <w:rFonts w:ascii="Verdana" w:eastAsia="Times New Roman" w:hAnsi="Verdana" w:cs="Times New Roman"/>
                  <w:b/>
                  <w:bCs/>
                  <w:i/>
                  <w:iCs/>
                  <w:strike/>
                  <w:color w:val="333399"/>
                  <w:sz w:val="18"/>
                  <w:szCs w:val="18"/>
                  <w:u w:val="single"/>
                  <w:shd w:val="clear" w:color="auto" w:fill="FFFFFF"/>
                </w:rPr>
                <w:t>Hotarirea 1990/2004</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0" w:name="do|ax1:18"/>
      <w:r w:rsidRPr="000C7FD0">
        <w:rPr>
          <w:rFonts w:ascii="Verdana" w:eastAsia="Times New Roman" w:hAnsi="Verdana" w:cs="Times New Roman"/>
          <w:b/>
          <w:bCs/>
          <w:noProof/>
          <w:color w:val="333399"/>
        </w:rPr>
        <w:drawing>
          <wp:inline distT="0" distB="0" distL="0" distR="0">
            <wp:extent cx="95250" cy="95250"/>
            <wp:effectExtent l="0" t="0" r="0" b="0"/>
            <wp:docPr id="63" name="Picture 6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
      <w:r w:rsidRPr="000C7FD0">
        <w:rPr>
          <w:rFonts w:ascii="Verdana" w:eastAsia="Times New Roman" w:hAnsi="Verdana" w:cs="Times New Roman"/>
          <w:b/>
          <w:bCs/>
          <w:strike/>
          <w:color w:val="DC143C"/>
          <w:sz w:val="26"/>
          <w:szCs w:val="26"/>
          <w:shd w:val="clear" w:color="auto" w:fill="D3D3D3"/>
        </w:rPr>
        <w:t>ANEXA Nr. 1: CALENDARUL pentru acordarea ajutorului financiar în vederea stimulării achiziţionării de calculatoare în anul 2005</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1"/>
        <w:gridCol w:w="5472"/>
        <w:gridCol w:w="3322"/>
      </w:tblGrid>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191" w:name="do|ax1:18|pa1:19"/>
            <w:bookmarkEnd w:id="191"/>
            <w:r w:rsidRPr="000C7FD0">
              <w:rPr>
                <w:rFonts w:ascii="Verdana" w:eastAsia="Times New Roman" w:hAnsi="Verdana" w:cs="Times New Roman"/>
                <w:strike/>
                <w:color w:val="000000"/>
                <w:sz w:val="16"/>
                <w:szCs w:val="16"/>
              </w:rPr>
              <w:t>Etapa</w:t>
            </w:r>
          </w:p>
        </w:tc>
        <w:tc>
          <w:tcPr>
            <w:tcW w:w="2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Activitatea</w:t>
            </w:r>
          </w:p>
        </w:tc>
        <w:tc>
          <w:tcPr>
            <w:tcW w:w="17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Termen/Interval</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10.</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4 - 20 iulie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iulie - 5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12.</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beneficiari elevi şi studenţi</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iulie - 12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xml:space="preserve">Depunerea de către agenţii economici a bonurilor valorice, a copiilor de pe facturi şi de pe procesele-verbale de predare-primire </w:t>
            </w:r>
            <w:r w:rsidRPr="000C7FD0">
              <w:rPr>
                <w:rFonts w:ascii="Verdana" w:eastAsia="Times New Roman" w:hAnsi="Verdana" w:cs="Times New Roman"/>
                <w:strike/>
                <w:color w:val="000000"/>
                <w:sz w:val="16"/>
                <w:szCs w:val="16"/>
              </w:rPr>
              <w:lastRenderedPageBreak/>
              <w:t>spre decontare la comisia judeţeană sau a municipiului Bucureşti, respectiv la comisiile din instituţiile de învăţământ superior; înregistrarea agenţilor economici pe portalul dedicat</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6 iulie - 12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14.</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cu agenţii economici înregistraţi, împreună cu numărul de cereri primite</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iulie - 15 septembrie 2005</w:t>
            </w:r>
          </w:p>
        </w:tc>
      </w:tr>
      <w:tr w:rsidR="000C7FD0" w:rsidRPr="000C7FD0" w:rsidTr="000C7FD0">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15.</w:t>
            </w:r>
          </w:p>
        </w:tc>
        <w:tc>
          <w:tcPr>
            <w:tcW w:w="2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agenţii economici</w:t>
            </w: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20 iulie - 4 octombrie 2005</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62" name="Picture 6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28-iul-2005 anexa 1 modificat de anexa 1 din </w:t>
            </w:r>
            <w:hyperlink r:id="rId79" w:anchor="do|ax1" w:history="1">
              <w:r w:rsidRPr="000C7FD0">
                <w:rPr>
                  <w:rFonts w:ascii="Verdana" w:eastAsia="Times New Roman" w:hAnsi="Verdana" w:cs="Times New Roman"/>
                  <w:b/>
                  <w:bCs/>
                  <w:i/>
                  <w:iCs/>
                  <w:strike/>
                  <w:color w:val="333399"/>
                  <w:sz w:val="18"/>
                  <w:szCs w:val="18"/>
                  <w:u w:val="single"/>
                  <w:shd w:val="clear" w:color="auto" w:fill="FFFFFF"/>
                </w:rPr>
                <w:t>Hotarirea 770/2005</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2" w:name="do|ax1:47"/>
      <w:r w:rsidRPr="000C7FD0">
        <w:rPr>
          <w:rFonts w:ascii="Verdana" w:eastAsia="Times New Roman" w:hAnsi="Verdana" w:cs="Times New Roman"/>
          <w:b/>
          <w:bCs/>
          <w:noProof/>
          <w:color w:val="333399"/>
        </w:rPr>
        <w:drawing>
          <wp:inline distT="0" distB="0" distL="0" distR="0">
            <wp:extent cx="95250" cy="95250"/>
            <wp:effectExtent l="0" t="0" r="0" b="0"/>
            <wp:docPr id="61" name="Picture 6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4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stimulării achiziţionării de calculatoare în anul 2006</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6"/>
        <w:gridCol w:w="2999"/>
      </w:tblGrid>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3" w:name="do|ax1:47|pa1:28:48"/>
            <w:bookmarkEnd w:id="193"/>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intrării în vigoare a prezentei hotărâri</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data de 30 aprilie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Evaluarea cererilor de către comisiile din unităţile şi instituţiile de învăţământ împreună cu comisiile de anchetă socială</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15 aprilie - 14 mai</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10 - 27 mai</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cereri eligibile</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 mai - 1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Internet a listei de beneficiari 2006</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iunie, până la orele 18.00</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3 - 5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6 - 22 iunie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Internet şi în fiecare unitate de învăţământ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până la orele 18.00</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iunie - 1 august</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 în termen de 30 de zile de la primirea bonului valoric</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iunie - 31 august</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după facturi şi procese-verbale de predare-primire de către elevi-studenţi</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iunie - - 20 septembrie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copiilor după facturi şi după procesele-verbale de predare-primire spre decontare, la comisia judeţeană, respectiv la comisiile din instituţiile de învăţământ superior; înregistrarea operatorilor economici pe portalul dedicat</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iunie - - 20 septembrie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de operatori economici înregistraţi, împreună cu numărul de cereri primite</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iulie - 5 octombrie</w:t>
            </w:r>
          </w:p>
        </w:tc>
      </w:tr>
      <w:tr w:rsidR="000C7FD0" w:rsidRPr="000C7FD0" w:rsidTr="000C7FD0">
        <w:trPr>
          <w:tblCellSpacing w:w="0" w:type="dxa"/>
        </w:trPr>
        <w:tc>
          <w:tcPr>
            <w:tcW w:w="3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iulie - 25 octombrie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60" name="Picture 6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1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anexa 1 modificat de Art. II din </w:t>
            </w:r>
            <w:hyperlink r:id="rId80" w:anchor="do|arii"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4" w:name="do|ax1:47|pa1:49"/>
      <w:bookmarkEnd w:id="194"/>
      <w:r w:rsidRPr="000C7FD0">
        <w:rPr>
          <w:rFonts w:ascii="Verdana" w:eastAsia="Times New Roman" w:hAnsi="Verdana" w:cs="Times New Roman"/>
          <w:strike/>
          <w:color w:val="DC143C"/>
          <w:shd w:val="clear" w:color="auto" w:fill="D3D3D3"/>
        </w:rPr>
        <w:t>CALENDARUL pentru acordarea unui ajutor financiar în vederea achiziţionării de calculatoare începând cu anul 2008</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5" w:name="do|ax1:47|pa2:50"/>
            <w:bookmarkEnd w:id="195"/>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intrării în vigoare a prezentei hotărâri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data de 31 martie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Evaluarea cererilor de către comisiile din unităţile şi instituţiile de învăţământ împreună cu comisiile de anchetă socială</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14 martie - 14 aprilie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10 aprilie - 28 aprilie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Afişarea pe portalul Ministerului Educaţiei, Cercetării şi Tineretului a listei de cereri eligibile</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mai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Cercetării şi Tineretului a listei beneficiarilor, aprobată prin ordin de ministru</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 mai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mai, până la ora 18,00</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afişarea listei beneficiarilor pe portalul dedicat</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8 mai - 23 mai</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portalul dedicat şi în fiecare unitate de învăţământ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până la ora 18,00</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- 1 iulie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 în termen de 30 de zile de la primirea bonului valoric</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- 31 iulie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după facturi şi procese-verbale de predare-primire de către elevi şi studenţi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- 20 august</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a copiilor după facturi şi după procesele-verbale de predare-primire spre decontare, la Comisia judeţeană, respectiv la comisiile din instituţiile de învăţământ superior; înregistrarea operatorilor economici pe portalul dedicat</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mai - 20 septembrie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şi actualizarea listei operatorilor economici înregistraţi, împreună cu numărul de cereri primite (de către I.S.J./I.S.M.B.)</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iunie - 10 octombrie</w:t>
            </w:r>
          </w:p>
        </w:tc>
      </w:tr>
      <w:tr w:rsidR="000C7FD0" w:rsidRPr="000C7FD0" w:rsidTr="000C7FD0">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13 iunie - 10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9" name="Picture 5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4"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anexa 1 modificat de Art. 1, punctul 4. din </w:t>
            </w:r>
            <w:hyperlink r:id="rId81" w:anchor="do|ar1|pt4"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6" w:name="do|ax1:197"/>
      <w:r w:rsidRPr="000C7FD0">
        <w:rPr>
          <w:rFonts w:ascii="Verdana" w:eastAsia="Times New Roman" w:hAnsi="Verdana" w:cs="Times New Roman"/>
          <w:b/>
          <w:bCs/>
          <w:noProof/>
          <w:color w:val="333399"/>
        </w:rPr>
        <w:drawing>
          <wp:inline distT="0" distB="0" distL="0" distR="0">
            <wp:extent cx="95250" cy="95250"/>
            <wp:effectExtent l="0" t="0" r="0" b="0"/>
            <wp:docPr id="58" name="Picture 5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9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2010</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53"/>
        <w:gridCol w:w="2322"/>
      </w:tblGrid>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7" w:name="do|ax1:197|pa1:198"/>
            <w:bookmarkEnd w:id="197"/>
            <w:r w:rsidRPr="000C7FD0">
              <w:rPr>
                <w:rFonts w:ascii="Verdana" w:eastAsia="Times New Roman" w:hAnsi="Verdana" w:cs="Times New Roman"/>
                <w:strike/>
                <w:color w:val="000000"/>
                <w:sz w:val="16"/>
                <w:szCs w:val="16"/>
              </w:rPr>
              <w:t>Numirea Comisiei centrale, a comisiilor judeţene, a comisiilor din unităţile şi instituţiile de învăţământ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data intrării în vigoare a prezentei hotărâri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21 aprilie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19 aprilie - 19 mai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19 mai - 28 mai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Cercetării, Tineretului şi Sportului a listei de cereri eligibile</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31 mai</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Cercetării, Tineretului şi Sportului a listei beneficiarilor, aprobată prin ordin de ministru</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 iunie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 iunie, până la ora 18,00</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 zile de la afişarea listei beneficiarilor pe portalul dedicat</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8 iunie - 23 iunie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portalul dedicat şi în fiecare unitate de învăţământ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până la ora 18,00</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- 30 iulie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- 31 august</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iunie - 20 septembrie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xml:space="preserve">Depunerea de către operatorii economici a bonurilor valorice, a copiilor de pe facturi şi de pe procesele-verbale de predare-primire spre decontare, la comisia judeţeană, respectiv </w:t>
            </w:r>
            <w:r w:rsidRPr="000C7FD0">
              <w:rPr>
                <w:rFonts w:ascii="Verdana" w:eastAsia="Times New Roman" w:hAnsi="Verdana" w:cs="Times New Roman"/>
                <w:strike/>
                <w:color w:val="000000"/>
                <w:sz w:val="16"/>
                <w:szCs w:val="16"/>
              </w:rPr>
              <w:lastRenderedPageBreak/>
              <w:t>la comisiile din instituţiile de învăţământ superior; înregistrarea operatorilor economici pe portalul dedicat</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24 iunie - 20 octombrie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Afişarea şi actualizarea listei operatorilor economici înregistraţi, împreună cu numărul de cereri primite (de către I.S.J./I.S.M.B.)</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16 iulie - 8 octombrie</w:t>
            </w:r>
          </w:p>
        </w:tc>
      </w:tr>
      <w:tr w:rsidR="000C7FD0" w:rsidRPr="000C7FD0" w:rsidTr="000C7FD0">
        <w:trPr>
          <w:tblCellSpacing w:w="0" w:type="dxa"/>
        </w:trPr>
        <w:tc>
          <w:tcPr>
            <w:tcW w:w="3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23 iulie - 30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7" name="Picture 5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10"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29-mar-2010 anexa 1 modificat de Art. 1, punctul 9. din </w:t>
            </w:r>
            <w:hyperlink r:id="rId82" w:anchor="do|ar1|pt9" w:history="1">
              <w:r w:rsidRPr="000C7FD0">
                <w:rPr>
                  <w:rFonts w:ascii="Verdana" w:eastAsia="Times New Roman" w:hAnsi="Verdana" w:cs="Times New Roman"/>
                  <w:b/>
                  <w:bCs/>
                  <w:i/>
                  <w:iCs/>
                  <w:strike/>
                  <w:color w:val="333399"/>
                  <w:sz w:val="18"/>
                  <w:szCs w:val="18"/>
                  <w:u w:val="single"/>
                  <w:shd w:val="clear" w:color="auto" w:fill="FFFFFF"/>
                </w:rPr>
                <w:t>Hotarirea 228/2010</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198" w:name="do|ax1:212"/>
      <w:r w:rsidRPr="000C7FD0">
        <w:rPr>
          <w:rFonts w:ascii="Verdana" w:eastAsia="Times New Roman" w:hAnsi="Verdana" w:cs="Times New Roman"/>
          <w:b/>
          <w:bCs/>
          <w:noProof/>
          <w:color w:val="333399"/>
        </w:rPr>
        <w:drawing>
          <wp:inline distT="0" distB="0" distL="0" distR="0">
            <wp:extent cx="95250" cy="95250"/>
            <wp:effectExtent l="0" t="0" r="0" b="0"/>
            <wp:docPr id="56" name="Picture 5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1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2019</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6"/>
        <w:gridCol w:w="2419"/>
      </w:tblGrid>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199" w:name="do|ax1:212|pa1:213"/>
            <w:bookmarkEnd w:id="199"/>
            <w:r w:rsidRPr="000C7FD0">
              <w:rPr>
                <w:rFonts w:ascii="Verdana" w:eastAsia="Times New Roman" w:hAnsi="Verdana" w:cs="Times New Roman"/>
                <w:strike/>
                <w:color w:val="000000"/>
                <w:sz w:val="16"/>
                <w:szCs w:val="16"/>
              </w:rPr>
              <w:t>Stabilirea şi numirea Comisiei centrale, a comisiilor judeţene, a comisiilor din unităţile şi instituţiile de învăţământ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5 aprilie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19 aprilie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22 aprilie-13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14-24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Naţionale a listei nominale a beneficiarilor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30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31 mai</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31 mai-6 iunie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6-20 iunie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pe portalul dedicat şi în fiecare unitate de învăţământ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21 iunie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Naţionale a listei finale a beneficiarilor, aprobată prin ordin de ministru</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4 iulie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Achiziţia bonurilor valorice de către Ministerul Educaţiei Naţionale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5-19 iulie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 către beneficiari</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22 iulie-9 august</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24 iulie-10 octombrie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iulie-15 octombrie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iulie-31 octombrie</w:t>
            </w:r>
          </w:p>
        </w:tc>
      </w:tr>
      <w:tr w:rsidR="000C7FD0" w:rsidRPr="000C7FD0" w:rsidTr="000C7FD0">
        <w:trPr>
          <w:tblCellSpacing w:w="0" w:type="dxa"/>
        </w:trPr>
        <w:tc>
          <w:tcPr>
            <w:tcW w:w="37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30 iulie-20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5" name="Picture 5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0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10-apr-2019 anexa 1 modificat de Art. 1 din </w:t>
            </w:r>
            <w:hyperlink r:id="rId83" w:anchor="do|ar1" w:history="1">
              <w:r w:rsidRPr="000C7FD0">
                <w:rPr>
                  <w:rFonts w:ascii="Verdana" w:eastAsia="Times New Roman" w:hAnsi="Verdana" w:cs="Times New Roman"/>
                  <w:b/>
                  <w:bCs/>
                  <w:i/>
                  <w:iCs/>
                  <w:strike/>
                  <w:color w:val="333399"/>
                  <w:sz w:val="18"/>
                  <w:szCs w:val="18"/>
                  <w:u w:val="single"/>
                  <w:shd w:val="clear" w:color="auto" w:fill="FFFFFF"/>
                </w:rPr>
                <w:t>Hotarirea 191/2019</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0" w:name="do|ax1:221"/>
      <w:r w:rsidRPr="000C7FD0">
        <w:rPr>
          <w:rFonts w:ascii="Verdana" w:eastAsia="Times New Roman" w:hAnsi="Verdana" w:cs="Times New Roman"/>
          <w:b/>
          <w:bCs/>
          <w:noProof/>
          <w:color w:val="333399"/>
        </w:rPr>
        <w:drawing>
          <wp:inline distT="0" distB="0" distL="0" distR="0">
            <wp:extent cx="95250" cy="95250"/>
            <wp:effectExtent l="0" t="0" r="0" b="0"/>
            <wp:docPr id="54" name="Picture 5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22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
      <w:r w:rsidRPr="000C7FD0">
        <w:rPr>
          <w:rFonts w:ascii="Verdana" w:eastAsia="Times New Roman" w:hAnsi="Verdana" w:cs="Times New Roman"/>
          <w:b/>
          <w:bCs/>
          <w:strike/>
          <w:color w:val="DC143C"/>
          <w:sz w:val="26"/>
          <w:szCs w:val="26"/>
          <w:shd w:val="clear" w:color="auto" w:fill="D3D3D3"/>
        </w:rPr>
        <w:t>ANEXA nr. 1: CALENDARUL pentru acordarea unui ajutor financiar în vederea achiziţionării de calculatoare începând cu anul 2020</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69"/>
        <w:gridCol w:w="2806"/>
      </w:tblGrid>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201" w:name="do|ax1:221|pa1:222"/>
            <w:bookmarkEnd w:id="201"/>
            <w:r w:rsidRPr="000C7FD0">
              <w:rPr>
                <w:rFonts w:ascii="Verdana" w:eastAsia="Times New Roman" w:hAnsi="Verdana" w:cs="Times New Roman"/>
                <w:strike/>
                <w:color w:val="000000"/>
                <w:sz w:val="16"/>
                <w:szCs w:val="16"/>
              </w:rPr>
              <w:t>Stabilirea şi numirea Comisiei centrale, a comisiilor judeţene, a comisiilor din unităţile şi instituţiile de învăţământ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6 aprilie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cererilor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Până la 17 aprilie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Efectuarea anchetelor sociale şi evaluarea cererilor de către comisiile din unităţile şi instituţiile de învăţământ împreună cu comisiile de anchetă socială</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22 aprilie-14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Centralizarea cererilor la Comisia centrală prin intermediul portalului dedicat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15-22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Afişarea pe portalul Ministerului Educaţiei şi Cercetării a listei nominale a beneficiarilor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în fiecare unitate de învăţământ a listei beneficiarilor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26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contestaţiilor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25-29 mai</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Rezolvarea contestaţiilor</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2-9 iunie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rezultatului contestaţiilor în fiecare unitate de învăţământ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11 iunie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Afişarea pe portalul Ministerului Educaţiei şi Cercetării a listei finale a beneficiarilor, aprobată prin ordin al ministrului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 iulie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Achiziţia bonurilor valorice de către Ministerul Educaţiei şi Cercetării şi distribuirea către inspectoratele şcolare/universităţi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6-27 iulie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Eliberarea bonurilor valorice către beneficiari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27 iulie-14 august</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Achiziţionarea de calculatoare</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27 iulie-12 octombrie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copiilor de pe facturi şi de pe procesele-verbale de predare-primire de către elevi şi studenţi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28 iulie-15 octombrie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25 iulie-30 octombrie</w:t>
            </w:r>
          </w:p>
        </w:tc>
      </w:tr>
      <w:tr w:rsidR="000C7FD0" w:rsidRPr="000C7FD0" w:rsidTr="000C7FD0">
        <w:trPr>
          <w:tblCellSpacing w:w="0" w:type="dxa"/>
        </w:trPr>
        <w:tc>
          <w:tcPr>
            <w:tcW w:w="35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Decontarea către operatorii economici</w:t>
            </w:r>
          </w:p>
        </w:tc>
        <w:tc>
          <w:tcPr>
            <w:tcW w:w="14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30 iulie-20 noiembrie</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53" name="Picture 5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01-apr-2020 anexa 1 modificat de Art. 1, punctul 2. din </w:t>
            </w:r>
            <w:hyperlink r:id="rId84" w:anchor="do|ar1|pt2" w:history="1">
              <w:r w:rsidRPr="000C7FD0">
                <w:rPr>
                  <w:rFonts w:ascii="Verdana" w:eastAsia="Times New Roman" w:hAnsi="Verdana" w:cs="Times New Roman"/>
                  <w:b/>
                  <w:bCs/>
                  <w:i/>
                  <w:iCs/>
                  <w:strike/>
                  <w:color w:val="333399"/>
                  <w:sz w:val="18"/>
                  <w:szCs w:val="18"/>
                  <w:u w:val="single"/>
                  <w:shd w:val="clear" w:color="auto" w:fill="FFFFFF"/>
                </w:rPr>
                <w:t>Hotarirea 225/2020</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2" w:name="do|ax1"/>
      <w:r w:rsidRPr="000C7FD0">
        <w:rPr>
          <w:rFonts w:ascii="Verdana" w:eastAsia="Times New Roman" w:hAnsi="Verdana" w:cs="Times New Roman"/>
          <w:b/>
          <w:bCs/>
          <w:noProof/>
          <w:color w:val="333399"/>
        </w:rPr>
        <w:drawing>
          <wp:inline distT="0" distB="0" distL="0" distR="0">
            <wp:extent cx="95250" cy="95250"/>
            <wp:effectExtent l="0" t="0" r="0" b="0"/>
            <wp:docPr id="52" name="Picture 5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0C7FD0">
        <w:rPr>
          <w:rFonts w:ascii="Verdana" w:eastAsia="Times New Roman" w:hAnsi="Verdana" w:cs="Times New Roman"/>
          <w:b/>
          <w:bCs/>
          <w:sz w:val="26"/>
          <w:szCs w:val="26"/>
          <w:shd w:val="clear" w:color="auto" w:fill="D3D3D3"/>
        </w:rPr>
        <w:t>ANEXA nr. 1: CALENDARUL pentru acordarea unui ajutor financiar în vederea achiziţionării de calculatoare începând cu anul 2020</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51" name="Picture 5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514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15-apr-2025 anexa 1 a se vedea referinte de aplicare din </w:t>
      </w:r>
      <w:hyperlink r:id="rId85" w:anchor="do" w:history="1">
        <w:r w:rsidRPr="000C7FD0">
          <w:rPr>
            <w:rFonts w:ascii="Verdana" w:eastAsia="Times New Roman" w:hAnsi="Verdana" w:cs="Times New Roman"/>
            <w:b/>
            <w:bCs/>
            <w:i/>
            <w:iCs/>
            <w:color w:val="333399"/>
            <w:sz w:val="18"/>
            <w:szCs w:val="18"/>
            <w:u w:val="single"/>
          </w:rPr>
          <w:t>Ordinul 3.746/2025</w:t>
        </w:r>
      </w:hyperlink>
      <w:r w:rsidRPr="000C7FD0">
        <w:rPr>
          <w:rFonts w:ascii="Verdana" w:eastAsia="Times New Roman" w:hAnsi="Verdana" w:cs="Times New Roman"/>
          <w:i/>
          <w:iCs/>
          <w:color w:val="6666FF"/>
          <w:sz w:val="18"/>
          <w:szCs w:val="18"/>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i/>
          <w:iCs/>
          <w:color w:val="6666FF"/>
          <w:sz w:val="18"/>
          <w:szCs w:val="18"/>
        </w:rPr>
      </w:pPr>
      <w:r w:rsidRPr="000C7FD0">
        <w:rPr>
          <w:rFonts w:ascii="Verdana" w:eastAsia="Times New Roman" w:hAnsi="Verdana" w:cs="Times New Roman"/>
          <w:i/>
          <w:iCs/>
          <w:noProof/>
          <w:color w:val="6666FF"/>
          <w:sz w:val="18"/>
          <w:szCs w:val="18"/>
        </w:rPr>
        <w:drawing>
          <wp:inline distT="0" distB="0" distL="0" distR="0">
            <wp:extent cx="84455" cy="84455"/>
            <wp:effectExtent l="0" t="0" r="0" b="0"/>
            <wp:docPr id="50" name="Picture 5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728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rPr>
        <w:t xml:space="preserve">(la data 11-mai-2023 anexa 1 a se vedea referinte de aplicare din </w:t>
      </w:r>
      <w:hyperlink r:id="rId86" w:anchor="do" w:history="1">
        <w:r w:rsidRPr="000C7FD0">
          <w:rPr>
            <w:rFonts w:ascii="Verdana" w:eastAsia="Times New Roman" w:hAnsi="Verdana" w:cs="Times New Roman"/>
            <w:b/>
            <w:bCs/>
            <w:i/>
            <w:iCs/>
            <w:color w:val="333399"/>
            <w:sz w:val="18"/>
            <w:szCs w:val="18"/>
            <w:u w:val="single"/>
          </w:rPr>
          <w:t>Ordinul 4.135/2023</w:t>
        </w:r>
      </w:hyperlink>
      <w:r w:rsidRPr="000C7FD0">
        <w:rPr>
          <w:rFonts w:ascii="Verdana" w:eastAsia="Times New Roman" w:hAnsi="Verdana" w:cs="Times New Roman"/>
          <w:i/>
          <w:iCs/>
          <w:color w:val="6666FF"/>
          <w:sz w:val="18"/>
          <w:szCs w:val="18"/>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0"/>
        <w:gridCol w:w="2225"/>
      </w:tblGrid>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bookmarkStart w:id="203" w:name="do|ax1|pa1"/>
            <w:bookmarkEnd w:id="203"/>
            <w:r w:rsidRPr="000C7FD0">
              <w:rPr>
                <w:rFonts w:ascii="Verdana" w:eastAsia="Times New Roman" w:hAnsi="Verdana" w:cs="Times New Roman"/>
                <w:color w:val="000000"/>
                <w:sz w:val="16"/>
                <w:szCs w:val="16"/>
              </w:rPr>
              <w:t>Stabilirea şi numirea Comisiei centrale, a comisiilor judeţene, a comisiilor din unităţile şi instituţiile de învăţământ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Până la 6 aprilie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cererilor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Până la 17 aprilie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Efectuarea anchetelor sociale şi evaluarea cererilor de către comisiile din unităţile şi instituţiile de învăţământ împreună cu comisiile de anchetă socială</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18 mai -29 mai</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Centralizarea cererilor la Comisia centrală prin intermediul portalului dedicat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 iunie-5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pe portalul Ministerului Educaţiei şi Cercetării a listei nominale a beneficiarilor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8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în fiecare unitate de învăţământ a listei beneficiarilor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9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contestaţiilor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8-12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Rezolvarea contestaţiilor</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15-19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rezultatului contestaţiilor în fiecare unitate dc învăţământ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22 iunie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Afişarea pe portalul Ministerului Educaţiei şi Cercetării a listei finale a beneficiarilor, aprobată prin ordin al ministrului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6 iulie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Achiziţia bonurilor valorice de către Ministerul Educaţiei şi Cercetării şi distribuirea către inspectoratele şcolare/universităţi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6-27 iulie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Eliberarea bonurilor valorice către beneficiari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27 iulie- 14 august</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Achiziţionarea de calculatoare</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27 iulie-12 octombrie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copiilor de pe facturi şi de pe procesele-verbale de predare- primire de către elevi şi studenţi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28 iulie - 15 octombrie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Depunerea de către operatorii economici a bonurilor valorice, a copiilor de pe facturi şi de pe procesele-verbale de predare-primire spre decontare, la comisia judeţeană, respectiv la comisiile din instituţiile de învăţământ superior; înregistrarea operatorilor economici pe portalul dedicat</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25 iulie - 30 octombrie</w:t>
            </w:r>
          </w:p>
        </w:tc>
      </w:tr>
      <w:tr w:rsidR="000C7FD0" w:rsidRPr="000C7FD0" w:rsidTr="000C7FD0">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Decontarea către operatorii economici</w:t>
            </w:r>
          </w:p>
        </w:tc>
        <w:tc>
          <w:tcPr>
            <w:tcW w:w="11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30 iulie - 20 noiembrie</w:t>
            </w:r>
          </w:p>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lastRenderedPageBreak/>
              <w:br/>
            </w:r>
            <w:r w:rsidRPr="000C7FD0">
              <w:rPr>
                <w:rFonts w:ascii="Verdana" w:eastAsia="Times New Roman" w:hAnsi="Verdana" w:cs="Times New Roman"/>
                <w:i/>
                <w:iCs/>
                <w:noProof/>
                <w:color w:val="6666FF"/>
                <w:sz w:val="18"/>
                <w:szCs w:val="18"/>
              </w:rPr>
              <w:drawing>
                <wp:inline distT="0" distB="0" distL="0" distR="0">
                  <wp:extent cx="84455" cy="84455"/>
                  <wp:effectExtent l="0" t="0" r="0" b="0"/>
                  <wp:docPr id="49" name="Picture 4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443_0050"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14-mai-2020 anexa 1 modificat de Art. 44 din capitolul VIII din </w:t>
            </w:r>
            <w:hyperlink r:id="rId87" w:anchor="do|caviii|ar44" w:history="1">
              <w:r w:rsidRPr="000C7FD0">
                <w:rPr>
                  <w:rFonts w:ascii="Verdana" w:eastAsia="Times New Roman" w:hAnsi="Verdana" w:cs="Times New Roman"/>
                  <w:b/>
                  <w:bCs/>
                  <w:i/>
                  <w:iCs/>
                  <w:color w:val="333399"/>
                  <w:sz w:val="18"/>
                  <w:szCs w:val="18"/>
                  <w:u w:val="single"/>
                  <w:shd w:val="clear" w:color="auto" w:fill="FFFFFF"/>
                </w:rPr>
                <w:t>Ordonanta urgenta 70/2020</w:t>
              </w:r>
            </w:hyperlink>
            <w:r w:rsidRPr="000C7FD0">
              <w:rPr>
                <w:rFonts w:ascii="Verdana" w:eastAsia="Times New Roman" w:hAnsi="Verdana" w:cs="Times New Roman"/>
                <w:i/>
                <w:iCs/>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lastRenderedPageBreak/>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4" w:name="do|ax2"/>
      <w:r w:rsidRPr="000C7FD0">
        <w:rPr>
          <w:rFonts w:ascii="Verdana" w:eastAsia="Times New Roman" w:hAnsi="Verdana" w:cs="Times New Roman"/>
          <w:b/>
          <w:bCs/>
          <w:noProof/>
          <w:color w:val="333399"/>
        </w:rPr>
        <w:drawing>
          <wp:inline distT="0" distB="0" distL="0" distR="0">
            <wp:extent cx="95250" cy="95250"/>
            <wp:effectExtent l="0" t="0" r="0" b="0"/>
            <wp:docPr id="48" name="Picture 4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0C7FD0">
        <w:rPr>
          <w:rFonts w:ascii="Verdana" w:eastAsia="Times New Roman" w:hAnsi="Verdana" w:cs="Times New Roman"/>
          <w:b/>
          <w:bCs/>
          <w:sz w:val="26"/>
          <w:szCs w:val="26"/>
        </w:rPr>
        <w:t>ANEXA Nr. 2:</w:t>
      </w:r>
      <w:r w:rsidRPr="000C7FD0">
        <w:rPr>
          <w:rFonts w:ascii="Verdana" w:eastAsia="Times New Roman" w:hAnsi="Verdana" w:cs="Times New Roman"/>
        </w:rPr>
        <w:t xml:space="preserve"> </w:t>
      </w:r>
      <w:r w:rsidRPr="000C7FD0">
        <w:rPr>
          <w:rFonts w:ascii="Verdana" w:eastAsia="Times New Roman" w:hAnsi="Verdana" w:cs="Times New Roman"/>
          <w:b/>
          <w:bCs/>
          <w:sz w:val="26"/>
          <w:szCs w:val="26"/>
        </w:rPr>
        <w:t>Cerere pentru acordarea unui ajutor financiar din partea statului în vederea achiziţionării unui calculator personal nou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5" w:name="do|ax2|pa1"/>
      <w:bookmarkEnd w:id="205"/>
      <w:r w:rsidRPr="000C7FD0">
        <w:rPr>
          <w:rFonts w:ascii="Verdana" w:eastAsia="Times New Roman" w:hAnsi="Verdana" w:cs="Times New Roman"/>
        </w:rPr>
        <w:t>Nr. înreg/data: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6" w:name="do|ax2|pa2"/>
      <w:bookmarkEnd w:id="206"/>
      <w:r w:rsidRPr="000C7FD0">
        <w:rPr>
          <w:rFonts w:ascii="Verdana" w:eastAsia="Times New Roman" w:hAnsi="Verdana" w:cs="Times New Roman"/>
        </w:rPr>
        <w:t>Unitatea/instituţia de învăţământ (nume, localitate, judeţ, cod SIRUES):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7" w:name="do|ax2|al1"/>
      <w:bookmarkEnd w:id="207"/>
      <w:r w:rsidRPr="000C7FD0">
        <w:rPr>
          <w:rFonts w:ascii="Verdana" w:eastAsia="Times New Roman" w:hAnsi="Verdana" w:cs="Times New Roman"/>
          <w:b/>
          <w:bCs/>
          <w:color w:val="008F00"/>
        </w:rPr>
        <w:t>(1)</w:t>
      </w:r>
      <w:r w:rsidRPr="000C7FD0">
        <w:rPr>
          <w:rFonts w:ascii="Verdana" w:eastAsia="Times New Roman" w:hAnsi="Verdana" w:cs="Times New Roman"/>
        </w:rPr>
        <w:t>Subsemnatul (numele, iniţiala tatălui, prenumele) ........................... , fiul/fiica lui ........... şi al .............. , domiciliat în (str. nr. bl. sc. et. ap. jud. sect. localitate) ........... cod poştal nr. ........... , cod numeric personal ................... , CI/BI ........... , telefon/fax: ........... , e-mail: ........... , ocupaţie .......... , venit (în lei, conform adeverinţei ataşate): ..................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8" w:name="do|ax2|al2"/>
      <w:r w:rsidRPr="000C7FD0">
        <w:rPr>
          <w:rFonts w:ascii="Verdana" w:eastAsia="Times New Roman" w:hAnsi="Verdana" w:cs="Times New Roman"/>
          <w:b/>
          <w:bCs/>
          <w:noProof/>
          <w:color w:val="333399"/>
        </w:rPr>
        <w:drawing>
          <wp:inline distT="0" distB="0" distL="0" distR="0">
            <wp:extent cx="95250" cy="95250"/>
            <wp:effectExtent l="0" t="0" r="0" b="0"/>
            <wp:docPr id="47" name="Picture 4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
      <w:r w:rsidRPr="000C7FD0">
        <w:rPr>
          <w:rFonts w:ascii="Verdana" w:eastAsia="Times New Roman" w:hAnsi="Verdana" w:cs="Times New Roman"/>
          <w:b/>
          <w:bCs/>
          <w:color w:val="008F00"/>
        </w:rPr>
        <w:t>(2)</w:t>
      </w:r>
      <w:r w:rsidRPr="000C7FD0">
        <w:rPr>
          <w:rFonts w:ascii="Verdana" w:eastAsia="Times New Roman" w:hAnsi="Verdana" w:cs="Times New Roman"/>
        </w:rPr>
        <w:t>în calitate de părinte |_|/ ocrotitor legal |_|/ altă calitate |_|: ............... al ................ , cod numeric personal: .............. , CI/BI .......... , elev la (unitatea de învăţământ) .................. din localitatea ............ , judeţul .............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09" w:name="do|ax2|al2|pa1"/>
      <w:bookmarkEnd w:id="209"/>
      <w:r w:rsidRPr="000C7FD0">
        <w:rPr>
          <w:rFonts w:ascii="Verdana" w:eastAsia="Times New Roman" w:hAnsi="Verdana" w:cs="Times New Roman"/>
        </w:rPr>
        <w:t>Solicit acordarea unui ajutor financiar din partea statului în vederea achiziţionării unui calculator personal nou, reprezentând echivalentul în lei a 200 de EURO pentru un calculator.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0" w:name="do|ax2|al2|pa2"/>
      <w:bookmarkEnd w:id="210"/>
      <w:r w:rsidRPr="000C7FD0">
        <w:rPr>
          <w:rFonts w:ascii="Verdana" w:eastAsia="Times New Roman" w:hAnsi="Verdana" w:cs="Times New Roman"/>
        </w:rPr>
        <w:t>Mă angajez să fac dovada achiziţiei unui calculator nou în termen de 30 de zile de la primirea bonului valoric şi să nu-l înstrăinez înainte de expirarea perioadei de 3 ani de la cumpărare. Sunt de acord ca în cazul nerespectării angajamentului să restitui echivalentul în lei a ajutorului financiar acordat, calculat la cursul de schimb de la data constatării abaterii.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1" w:name="do|ax2|al2|pa3"/>
      <w:bookmarkEnd w:id="211"/>
      <w:r w:rsidRPr="000C7FD0">
        <w:rPr>
          <w:rFonts w:ascii="Verdana" w:eastAsia="Times New Roman" w:hAnsi="Verdana" w:cs="Times New Roman"/>
        </w:rPr>
        <w:t>Declar pe proprie răspundere că familia mea nu a beneficiat de un ajutor din partea statului pentru achiziţionarea unui calculator personal şi că aceasta este singura cerere pentru acordarea ajutorului depusă de familia mea.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2" w:name="do|ax2|al2|pa4"/>
      <w:bookmarkEnd w:id="212"/>
      <w:r w:rsidRPr="000C7FD0">
        <w:rPr>
          <w:rFonts w:ascii="Verdana" w:eastAsia="Times New Roman" w:hAnsi="Verdana" w:cs="Times New Roman"/>
        </w:rPr>
        <w:t>Sunt de acord ca datele cu caracter personal să fie folosite la întocmirea bazelor de date care vor cuprinde beneficiarii ajutorului financiar acordat în vederea stimulării achiziţionării de calculatoare şi să fie parţial publicate, inclusiv pe Internet, cu minim de expunere publică necesară.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3" w:name="do|ax2|al2|pa5"/>
      <w:bookmarkEnd w:id="213"/>
      <w:r w:rsidRPr="000C7FD0">
        <w:rPr>
          <w:rFonts w:ascii="Verdana" w:eastAsia="Times New Roman" w:hAnsi="Verdana" w:cs="Times New Roman"/>
        </w:rPr>
        <w:t>Cunoscând prevederile art. 292 din Codul penal privind falsul în declaraţii, confirm pe proprie răspundere că toate informaţiile prezentate sunt corecte, exacte şi complete şi susţinute de actele autentice depuse. Mă angajez ca în cazul schimbării validităţii informaţiilor înainte de termenul legal pentru depunerea cererilor, să informez Comisia de aceste schimbări.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4" w:name="do|ax2|al2|pa6"/>
      <w:bookmarkEnd w:id="214"/>
      <w:r w:rsidRPr="000C7FD0">
        <w:rPr>
          <w:rFonts w:ascii="Verdana" w:eastAsia="Times New Roman" w:hAnsi="Verdana" w:cs="Times New Roman"/>
        </w:rPr>
        <w:t>Semnătura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5" w:name="do|ax2|al2|pa7"/>
      <w:bookmarkEnd w:id="215"/>
      <w:r w:rsidRPr="000C7FD0">
        <w:rPr>
          <w:rFonts w:ascii="Verdana" w:eastAsia="Times New Roman" w:hAnsi="Verdana" w:cs="Times New Roman"/>
        </w:rPr>
        <w:t>Rezervat pentru comisie: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6" w:name="do|ax2|al2|pa8"/>
      <w:bookmarkEnd w:id="216"/>
      <w:r w:rsidRPr="000C7FD0">
        <w:rPr>
          <w:rFonts w:ascii="Verdana" w:eastAsia="Times New Roman" w:hAnsi="Verdana" w:cs="Times New Roman"/>
        </w:rPr>
        <w:t>Informaţiile sunt corecte şi conforme cu actele doveditoare prezentate. Cererea se încadrează în prevederile legale pentru acordarea ajutorului.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7" w:name="do|ax2|al2|pa9"/>
      <w:bookmarkEnd w:id="217"/>
      <w:r w:rsidRPr="000C7FD0">
        <w:rPr>
          <w:rFonts w:ascii="Verdana" w:eastAsia="Times New Roman" w:hAnsi="Verdana" w:cs="Times New Roman"/>
        </w:rPr>
        <w:t>LS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8" w:name="do|ax2|al2|pa10"/>
      <w:bookmarkEnd w:id="218"/>
      <w:r w:rsidRPr="000C7FD0">
        <w:rPr>
          <w:rFonts w:ascii="Verdana" w:eastAsia="Times New Roman" w:hAnsi="Verdana" w:cs="Times New Roman"/>
        </w:rPr>
        <w:t>Nr. înreg/data: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19" w:name="do|ax2|al3"/>
      <w:r w:rsidRPr="000C7FD0">
        <w:rPr>
          <w:rFonts w:ascii="Verdana" w:eastAsia="Times New Roman" w:hAnsi="Verdana" w:cs="Times New Roman"/>
          <w:b/>
          <w:bCs/>
          <w:noProof/>
          <w:color w:val="333399"/>
        </w:rPr>
        <w:drawing>
          <wp:inline distT="0" distB="0" distL="0" distR="0">
            <wp:extent cx="95250" cy="95250"/>
            <wp:effectExtent l="0" t="0" r="0" b="0"/>
            <wp:docPr id="46" name="Picture 4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0C7FD0">
        <w:rPr>
          <w:rFonts w:ascii="Verdana" w:eastAsia="Times New Roman" w:hAnsi="Verdana" w:cs="Times New Roman"/>
          <w:b/>
          <w:bCs/>
          <w:color w:val="008F00"/>
        </w:rPr>
        <w:t>(3)</w:t>
      </w:r>
      <w:r w:rsidRPr="000C7FD0">
        <w:rPr>
          <w:rFonts w:ascii="Verdana" w:eastAsia="Times New Roman" w:hAnsi="Verdana" w:cs="Times New Roman"/>
        </w:rPr>
        <w:t>Toţi ceilalţi membri ai familiei care se încadrează în prevederile pentru acordarea ajutorului (fie aceştia elevi sau studenţi, minori sau majori) sunt: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1161"/>
        <w:gridCol w:w="1161"/>
        <w:gridCol w:w="1838"/>
        <w:gridCol w:w="1548"/>
        <w:gridCol w:w="2419"/>
      </w:tblGrid>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220" w:name="do|ax2|al3|pa1"/>
            <w:bookmarkEnd w:id="220"/>
            <w:r w:rsidRPr="000C7FD0">
              <w:rPr>
                <w:rFonts w:ascii="Verdana" w:eastAsia="Times New Roman" w:hAnsi="Verdana" w:cs="Times New Roman"/>
                <w:color w:val="000000"/>
                <w:sz w:val="16"/>
                <w:szCs w:val="16"/>
              </w:rPr>
              <w:lastRenderedPageBreak/>
              <w:t>Nume, iniţiala tatălui, prenume</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Cod numeric personal</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CI/BI/CN</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Relaţia faţă de declarant în cadrul familiei (fiu, fiică, frate, etc.)</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(în lei, conf. actelor doveditoare)</w:t>
            </w:r>
          </w:p>
        </w:tc>
        <w:tc>
          <w:tcPr>
            <w:tcW w:w="12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Unitatea/instituţia de învăţământ (denumire, adresă, cod poştal, telefon, fax, email)</w:t>
            </w: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1" w:name="do|ax2|al4"/>
      <w:r w:rsidRPr="000C7FD0">
        <w:rPr>
          <w:rFonts w:ascii="Verdana" w:eastAsia="Times New Roman" w:hAnsi="Verdana" w:cs="Times New Roman"/>
          <w:b/>
          <w:bCs/>
          <w:noProof/>
          <w:color w:val="333399"/>
        </w:rPr>
        <w:drawing>
          <wp:inline distT="0" distB="0" distL="0" distR="0">
            <wp:extent cx="95250" cy="95250"/>
            <wp:effectExtent l="0" t="0" r="0" b="0"/>
            <wp:docPr id="45" name="Picture 4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
      <w:r w:rsidRPr="000C7FD0">
        <w:rPr>
          <w:rFonts w:ascii="Verdana" w:eastAsia="Times New Roman" w:hAnsi="Verdana" w:cs="Times New Roman"/>
          <w:b/>
          <w:bCs/>
          <w:color w:val="008F00"/>
        </w:rPr>
        <w:t>(4)</w:t>
      </w:r>
      <w:r w:rsidRPr="000C7FD0">
        <w:rPr>
          <w:rFonts w:ascii="Verdana" w:eastAsia="Times New Roman" w:hAnsi="Verdana" w:cs="Times New Roman"/>
        </w:rPr>
        <w:t>Toţi ceilalţi membri ai familiei care nu se încadrează în prevederile pentru acordarea ajutorului sunt: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7"/>
        <w:gridCol w:w="1258"/>
        <w:gridCol w:w="1258"/>
        <w:gridCol w:w="3290"/>
        <w:gridCol w:w="2322"/>
      </w:tblGrid>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222" w:name="do|ax2|al4|pa1"/>
            <w:bookmarkEnd w:id="222"/>
            <w:r w:rsidRPr="000C7FD0">
              <w:rPr>
                <w:rFonts w:ascii="Verdana" w:eastAsia="Times New Roman" w:hAnsi="Verdana" w:cs="Times New Roman"/>
                <w:color w:val="000000"/>
                <w:sz w:val="16"/>
                <w:szCs w:val="16"/>
              </w:rPr>
              <w:t>Nume, iniţiala tatălui, prenume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Cod numeric personal</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CI/BI/CN</w:t>
            </w:r>
          </w:p>
        </w:tc>
        <w:tc>
          <w:tcPr>
            <w:tcW w:w="17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Relaţia faţă de declarant (părinte, ocrotitor legal, fiu, frate, etc.)</w:t>
            </w:r>
          </w:p>
        </w:tc>
        <w:tc>
          <w:tcPr>
            <w:tcW w:w="12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(în lei, conf. actelor doveditoare)</w:t>
            </w: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TOTAL:</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17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Venit pe membru de familie: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3" w:name="do|ax2|al4|pa2"/>
      <w:bookmarkEnd w:id="223"/>
      <w:r w:rsidRPr="000C7FD0">
        <w:rPr>
          <w:rFonts w:ascii="Verdana" w:eastAsia="Times New Roman" w:hAnsi="Verdana" w:cs="Times New Roman"/>
        </w:rPr>
        <w:t>Notă: Secţiunea 2 se completează numai în cazul elevilor/studenţilor minori. Secţiunile 1, 3 şi 4 se completează obligatoriu.</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4" w:name="do|ax2|al4|pa3"/>
      <w:bookmarkEnd w:id="224"/>
      <w:r w:rsidRPr="000C7FD0">
        <w:rPr>
          <w:rFonts w:ascii="Verdana" w:eastAsia="Times New Roman" w:hAnsi="Verdana" w:cs="Times New Roman"/>
        </w:rPr>
        <w:t>Nr. de înregistrare al cererii şi denumirea unităţii/instituţiei se completează de către comisia din unitatea/instituţia de învăţământ.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5" w:name="do|ax2|al4|pa4"/>
      <w:bookmarkEnd w:id="225"/>
      <w:r w:rsidRPr="000C7FD0">
        <w:rPr>
          <w:rFonts w:ascii="Verdana" w:eastAsia="Times New Roman" w:hAnsi="Verdana" w:cs="Times New Roman"/>
        </w:rPr>
        <w:t>Semnătura .....................</w:t>
      </w:r>
    </w:p>
    <w:p w:rsidR="000C7FD0" w:rsidRPr="000C7FD0" w:rsidRDefault="000C7FD0" w:rsidP="000C7FD0">
      <w:pPr>
        <w:shd w:val="clear" w:color="auto" w:fill="FFFFFF"/>
        <w:spacing w:after="0" w:line="240" w:lineRule="auto"/>
        <w:jc w:val="both"/>
        <w:rPr>
          <w:rFonts w:ascii="Verdana" w:eastAsia="Times New Roman" w:hAnsi="Verdana" w:cs="Times New Roman"/>
        </w:rPr>
      </w:pPr>
      <w:r w:rsidRPr="000C7FD0">
        <w:rPr>
          <w:rFonts w:ascii="Verdana" w:eastAsia="Times New Roman" w:hAnsi="Verdana" w:cs="Times New Roman"/>
          <w:b/>
          <w:bCs/>
          <w:strike/>
          <w:color w:val="DC143C"/>
          <w:sz w:val="26"/>
          <w:szCs w:val="26"/>
        </w:rPr>
        <w:t>ANEXA Nr. 3:</w:t>
      </w:r>
      <w:r w:rsidRPr="000C7FD0">
        <w:rPr>
          <w:rFonts w:ascii="Verdana" w:eastAsia="Times New Roman" w:hAnsi="Verdana" w:cs="Times New Roman"/>
        </w:rPr>
        <w:t xml:space="preserve"> </w:t>
      </w:r>
      <w:r w:rsidRPr="000C7FD0">
        <w:rPr>
          <w:rFonts w:ascii="Verdana" w:eastAsia="Times New Roman" w:hAnsi="Verdana" w:cs="Times New Roman"/>
          <w:b/>
          <w:bCs/>
          <w:strike/>
          <w:color w:val="DC143C"/>
          <w:sz w:val="26"/>
          <w:szCs w:val="26"/>
        </w:rPr>
        <w:t>MODELUL bonului valoric pentru acordarea unui ajutor financiar în vederea stimulării achiziţionării de calculatoare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4"/>
        <w:gridCol w:w="1233"/>
        <w:gridCol w:w="971"/>
        <w:gridCol w:w="1136"/>
        <w:gridCol w:w="3361"/>
      </w:tblGrid>
      <w:tr w:rsidR="000C7FD0" w:rsidRPr="000C7FD0" w:rsidTr="000C7FD0">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226" w:name="do|ax3:3|pa1:4"/>
            <w:bookmarkEnd w:id="226"/>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ŞI CERCETĂRII</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noProof/>
                <w:color w:val="000000"/>
                <w:sz w:val="16"/>
                <w:szCs w:val="16"/>
              </w:rPr>
              <w:drawing>
                <wp:inline distT="0" distB="0" distL="0" distR="0">
                  <wp:extent cx="583565" cy="706755"/>
                  <wp:effectExtent l="0" t="0" r="6985" b="0"/>
                  <wp:docPr id="44" name="Picture 44" descr="C:\Users\DGA2\sintact 4.0\cache\Legislatie\temp70492\00076736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DGA2\sintact 4.0\cache\Legislatie\temp70492\00076736pi001.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3565" cy="706755"/>
                          </a:xfrm>
                          <a:prstGeom prst="rect">
                            <a:avLst/>
                          </a:prstGeom>
                          <a:noFill/>
                          <a:ln>
                            <a:noFill/>
                          </a:ln>
                        </pic:spPr>
                      </pic:pic>
                    </a:graphicData>
                  </a:graphic>
                </wp:inline>
              </w:drawing>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w:t>
            </w:r>
            <w:r w:rsidRPr="000C7FD0">
              <w:rPr>
                <w:rFonts w:ascii="Verdana" w:eastAsia="Times New Roman" w:hAnsi="Verdana" w:cs="Times New Roman"/>
                <w:b/>
                <w:bCs/>
                <w:strike/>
                <w:noProof/>
                <w:color w:val="333399"/>
                <w:sz w:val="16"/>
                <w:szCs w:val="16"/>
              </w:rPr>
              <w:drawing>
                <wp:inline distT="0" distB="0" distL="0" distR="0">
                  <wp:extent cx="95250" cy="95250"/>
                  <wp:effectExtent l="0" t="0" r="0" b="0"/>
                  <wp:docPr id="43" name="Picture 4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C7FD0">
              <w:rPr>
                <w:rFonts w:ascii="Verdana" w:eastAsia="Times New Roman" w:hAnsi="Verdana" w:cs="Times New Roman"/>
                <w:strike/>
                <w:color w:val="000000"/>
                <w:sz w:val="16"/>
                <w:szCs w:val="16"/>
              </w:rPr>
              <w:t xml:space="preserve"> acestor bilete se pedepseşte conform legilor</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noProof/>
                <w:color w:val="000000"/>
                <w:sz w:val="16"/>
                <w:szCs w:val="16"/>
              </w:rPr>
              <w:drawing>
                <wp:inline distT="0" distB="0" distL="0" distR="0">
                  <wp:extent cx="583565" cy="706755"/>
                  <wp:effectExtent l="0" t="0" r="6985" b="0"/>
                  <wp:docPr id="42" name="Picture 42" descr="C:\Users\DGA2\sintact 4.0\cache\Legislatie\temp70492\00076736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DGA2\sintact 4.0\cache\Legislatie\temp70492\00076736pi002.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3565" cy="706755"/>
                          </a:xfrm>
                          <a:prstGeom prst="rect">
                            <a:avLst/>
                          </a:prstGeom>
                          <a:noFill/>
                          <a:ln>
                            <a:noFill/>
                          </a:ln>
                        </pic:spPr>
                      </pic:pic>
                    </a:graphicData>
                  </a:graphic>
                </wp:inline>
              </w:drawing>
            </w:r>
          </w:p>
        </w:tc>
        <w:tc>
          <w:tcPr>
            <w:tcW w:w="17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ŞI CERCETĂRII</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200 EURO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200 EURO</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3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r>
      <w:tr w:rsidR="000C7FD0" w:rsidRPr="000C7FD0" w:rsidTr="000C7FD0">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tc>
      </w:tr>
      <w:tr w:rsidR="000C7FD0" w:rsidRPr="000C7FD0" w:rsidTr="000C7FD0">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7" w:name="do|ax3:10"/>
      <w:r w:rsidRPr="000C7FD0">
        <w:rPr>
          <w:rFonts w:ascii="Verdana" w:eastAsia="Times New Roman" w:hAnsi="Verdana" w:cs="Times New Roman"/>
          <w:b/>
          <w:bCs/>
          <w:noProof/>
          <w:color w:val="333399"/>
        </w:rPr>
        <w:drawing>
          <wp:inline distT="0" distB="0" distL="0" distR="0">
            <wp:extent cx="95250" cy="95250"/>
            <wp:effectExtent l="0" t="0" r="0" b="0"/>
            <wp:docPr id="41" name="Picture 4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8" w:name="do|ax3:10|pa1:11"/>
      <w:bookmarkEnd w:id="228"/>
      <w:r w:rsidRPr="000C7FD0">
        <w:rPr>
          <w:rFonts w:ascii="Verdana" w:eastAsia="Times New Roman" w:hAnsi="Verdana" w:cs="Times New Roman"/>
          <w:strike/>
          <w:color w:val="DC143C"/>
          <w:shd w:val="clear" w:color="auto" w:fill="D3D3D3"/>
        </w:rPr>
        <w:t>Poză</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40" name="Picture 4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184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17-mai-2005 anexa 3 inlocuit de anexa 2 din </w:t>
      </w:r>
      <w:hyperlink r:id="rId89" w:anchor="do|ax2" w:history="1">
        <w:r w:rsidRPr="000C7FD0">
          <w:rPr>
            <w:rFonts w:ascii="Verdana" w:eastAsia="Times New Roman" w:hAnsi="Verdana" w:cs="Times New Roman"/>
            <w:b/>
            <w:bCs/>
            <w:i/>
            <w:iCs/>
            <w:strike/>
            <w:color w:val="333399"/>
            <w:sz w:val="18"/>
            <w:szCs w:val="18"/>
            <w:u w:val="single"/>
            <w:shd w:val="clear" w:color="auto" w:fill="FFFFFF"/>
          </w:rPr>
          <w:t>Hotarirea 385/2005</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29" w:name="do|ax3:102"/>
      <w:r w:rsidRPr="000C7FD0">
        <w:rPr>
          <w:rFonts w:ascii="Verdana" w:eastAsia="Times New Roman" w:hAnsi="Verdana" w:cs="Times New Roman"/>
          <w:b/>
          <w:bCs/>
          <w:noProof/>
          <w:color w:val="333399"/>
        </w:rPr>
        <w:drawing>
          <wp:inline distT="0" distB="0" distL="0" distR="0">
            <wp:extent cx="95250" cy="95250"/>
            <wp:effectExtent l="0" t="0" r="0" b="0"/>
            <wp:docPr id="39" name="Picture 3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0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0" w:name="do|ax3:102|pa1:20:30:51:71:103"/>
      <w:bookmarkEnd w:id="230"/>
      <w:r w:rsidRPr="000C7FD0">
        <w:rPr>
          <w:rFonts w:ascii="Verdana" w:eastAsia="Times New Roman" w:hAnsi="Verdana" w:cs="Times New Roman"/>
          <w:strike/>
          <w:color w:val="DC143C"/>
          <w:shd w:val="clear" w:color="auto" w:fill="D3D3D3"/>
        </w:rPr>
        <w:t>Poză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1" w:name="do|ax3:102|pa2:21:31:52:72:104"/>
      <w:bookmarkEnd w:id="231"/>
      <w:r w:rsidRPr="000C7FD0">
        <w:rPr>
          <w:rFonts w:ascii="Verdana" w:eastAsia="Times New Roman" w:hAnsi="Verdana" w:cs="Times New Roman"/>
          <w:strike/>
          <w:color w:val="DC143C"/>
          <w:shd w:val="clear" w:color="auto" w:fill="D3D3D3"/>
        </w:rPr>
        <w:lastRenderedPageBreak/>
        <w:t>*) Culoarea fundalului bonului valoric, pentru anul 2005, este pe nuanţe de verde.</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8" name="Picture 3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28-iul-2005 anexa 3 inlocuit de anexa 2 din </w:t>
      </w:r>
      <w:hyperlink r:id="rId90" w:anchor="do|ax2" w:history="1">
        <w:r w:rsidRPr="000C7FD0">
          <w:rPr>
            <w:rFonts w:ascii="Verdana" w:eastAsia="Times New Roman" w:hAnsi="Verdana" w:cs="Times New Roman"/>
            <w:b/>
            <w:bCs/>
            <w:i/>
            <w:iCs/>
            <w:strike/>
            <w:color w:val="333399"/>
            <w:sz w:val="18"/>
            <w:szCs w:val="18"/>
            <w:u w:val="single"/>
            <w:shd w:val="clear" w:color="auto" w:fill="FFFFFF"/>
          </w:rPr>
          <w:t>Hotarirea 770/2005</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2" w:name="do|ax3:102|pa1:22:32:53:73:105"/>
      <w:bookmarkEnd w:id="232"/>
      <w:r w:rsidRPr="000C7FD0">
        <w:rPr>
          <w:rFonts w:ascii="Verdana" w:eastAsia="Times New Roman" w:hAnsi="Verdana" w:cs="Times New Roman"/>
          <w:strike/>
          <w:color w:val="DC143C"/>
          <w:shd w:val="clear" w:color="auto" w:fill="D3D3D3"/>
        </w:rPr>
        <w:t>*)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3" w:name="do|ax3:102|pa2:23:33:54:74:106"/>
      <w:bookmarkEnd w:id="233"/>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4" w:name="do|ax3:102|pa3:24:34:55:75:107"/>
      <w:bookmarkEnd w:id="234"/>
      <w:r w:rsidRPr="000C7FD0">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cât şi comisiile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7" name="Picture 3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763_0010"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10-apr-2006 anexa 3 modificat de Art. I, punctul 10. din </w:t>
      </w:r>
      <w:hyperlink r:id="rId91" w:anchor="do|ari|pt10" w:history="1">
        <w:r w:rsidRPr="000C7FD0">
          <w:rPr>
            <w:rFonts w:ascii="Verdana" w:eastAsia="Times New Roman" w:hAnsi="Verdana" w:cs="Times New Roman"/>
            <w:b/>
            <w:bCs/>
            <w:i/>
            <w:iCs/>
            <w:strike/>
            <w:color w:val="333399"/>
            <w:sz w:val="18"/>
            <w:szCs w:val="18"/>
            <w:u w:val="single"/>
            <w:shd w:val="clear" w:color="auto" w:fill="FFFFFF"/>
          </w:rPr>
          <w:t>Hotarirea 403/2006</w:t>
        </w:r>
      </w:hyperlink>
      <w:r w:rsidRPr="000C7FD0">
        <w:rPr>
          <w:rFonts w:ascii="Verdana" w:eastAsia="Times New Roman" w:hAnsi="Verdana" w:cs="Times New Roman"/>
          <w:i/>
          <w:iCs/>
          <w:strike/>
          <w:color w:val="6666FF"/>
          <w:sz w:val="18"/>
          <w:szCs w:val="18"/>
          <w:shd w:val="clear" w:color="auto" w:fill="FFFFFF"/>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5"/>
        <w:gridCol w:w="1182"/>
        <w:gridCol w:w="1762"/>
        <w:gridCol w:w="5066"/>
      </w:tblGrid>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235" w:name="do|ax3:102|pa1:35:56:76:108"/>
            <w:bookmarkEnd w:id="235"/>
            <w:r w:rsidRPr="000C7FD0">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ŞI TINERETULUI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ŞI TINERETULUI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15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1550" w:type="pct"/>
            <w:gridSpan w:val="2"/>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236" w:name="do|ax3:102|pa2:36:57:77:109"/>
      <w:bookmarkEnd w:id="236"/>
      <w:r w:rsidRPr="000C7FD0">
        <w:rPr>
          <w:rFonts w:ascii="Verdana" w:eastAsia="Times New Roman" w:hAnsi="Verdana" w:cs="Times New Roman"/>
          <w:strike/>
          <w:color w:val="DC143C"/>
          <w:shd w:val="clear" w:color="auto" w:fill="D3D3D3"/>
        </w:rPr>
        <w:t>_________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7" w:name="do|ax3:102|pa3:29:37:58:78:110"/>
      <w:bookmarkEnd w:id="237"/>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2007, este portocaliu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8" w:name="do|ax3:102|pa1:38:59:79:111"/>
      <w:bookmarkEnd w:id="238"/>
      <w:r w:rsidRPr="000C7FD0">
        <w:rPr>
          <w:rFonts w:ascii="Verdana" w:eastAsia="Times New Roman" w:hAnsi="Verdana" w:cs="Times New Roman"/>
          <w:strike/>
          <w:color w:val="DC143C"/>
          <w:shd w:val="clear" w:color="auto" w:fill="D3D3D3"/>
        </w:rPr>
        <w:t>*) Culoarea fundalului bonului valoric, pentru anul 2008, este galben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6" name="Picture 3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642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12-feb-2008 anexa 3 modificat de Art. 1, punctul 5. din </w:t>
      </w:r>
      <w:hyperlink r:id="rId92" w:anchor="do|ar1|pt5" w:history="1">
        <w:r w:rsidRPr="000C7FD0">
          <w:rPr>
            <w:rFonts w:ascii="Verdana" w:eastAsia="Times New Roman" w:hAnsi="Verdana" w:cs="Times New Roman"/>
            <w:b/>
            <w:bCs/>
            <w:i/>
            <w:iCs/>
            <w:strike/>
            <w:color w:val="333399"/>
            <w:sz w:val="18"/>
            <w:szCs w:val="18"/>
            <w:u w:val="single"/>
            <w:shd w:val="clear" w:color="auto" w:fill="FFFFFF"/>
          </w:rPr>
          <w:t>Hotarirea 123/2008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39" w:name="do|ax3:102|pa4:39:60:80:112"/>
      <w:bookmarkEnd w:id="239"/>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0" w:name="do|ax3:102|pa5:40:61:81:113"/>
      <w:bookmarkEnd w:id="240"/>
      <w:r w:rsidRPr="000C7FD0">
        <w:rPr>
          <w:rFonts w:ascii="Verdana" w:eastAsia="Times New Roman" w:hAnsi="Verdana" w:cs="Times New Roman"/>
          <w:strike/>
          <w:color w:val="DC143C"/>
          <w:shd w:val="clear" w:color="auto" w:fill="D3D3D3"/>
        </w:rPr>
        <w:t xml:space="preserve">Conform art. I pct. 10 din Hotărârea Guvernului nr. </w:t>
      </w:r>
      <w:hyperlink r:id="rId93"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94"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95"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1" w:name="do|ax3:102|pa6:41:62:82:114"/>
      <w:bookmarkEnd w:id="241"/>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2" w:name="do|ax3:102|pa7:42:63:83:115"/>
      <w:bookmarkEnd w:id="242"/>
      <w:r w:rsidRPr="000C7FD0">
        <w:rPr>
          <w:rFonts w:ascii="Verdana" w:eastAsia="Times New Roman" w:hAnsi="Verdana" w:cs="Times New Roman"/>
          <w:strike/>
          <w:color w:val="DC143C"/>
          <w:shd w:val="clear" w:color="auto" w:fill="D3D3D3"/>
        </w:rPr>
        <w:t xml:space="preserve">b)furnizorul de calculatoare este obligat să transmită bonul valoric către comisiile judeţene/comisia constituită la nivelul municipiului Bucureşti, cât şi către comisiile constituite la nivelul instituţiilor de învăţământ superior, până la data finală de depunere, stabilită prin calendarul pentru acordarea unui ajutor financiar în vederea </w:t>
      </w:r>
      <w:r w:rsidRPr="000C7FD0">
        <w:rPr>
          <w:rFonts w:ascii="Verdana" w:eastAsia="Times New Roman" w:hAnsi="Verdana" w:cs="Times New Roman"/>
          <w:strike/>
          <w:color w:val="DC143C"/>
          <w:shd w:val="clear" w:color="auto" w:fill="D3D3D3"/>
        </w:rPr>
        <w:lastRenderedPageBreak/>
        <w:t>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5" name="Picture 3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6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27-iun-2007 anexa 3 modificat de Art. 1 din </w:t>
      </w:r>
      <w:hyperlink r:id="rId96" w:anchor="do|ar1" w:history="1">
        <w:r w:rsidRPr="000C7FD0">
          <w:rPr>
            <w:rFonts w:ascii="Verdana" w:eastAsia="Times New Roman" w:hAnsi="Verdana" w:cs="Times New Roman"/>
            <w:b/>
            <w:bCs/>
            <w:i/>
            <w:iCs/>
            <w:strike/>
            <w:color w:val="333399"/>
            <w:sz w:val="18"/>
            <w:szCs w:val="18"/>
            <w:u w:val="single"/>
            <w:shd w:val="clear" w:color="auto" w:fill="FFFFFF"/>
          </w:rPr>
          <w:t>Hotarirea 615/2007</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3" w:name="do|ax3:102|pa1:64:84:116"/>
      <w:bookmarkEnd w:id="243"/>
      <w:r w:rsidRPr="000C7FD0">
        <w:rPr>
          <w:rFonts w:ascii="Verdana" w:eastAsia="Times New Roman" w:hAnsi="Verdana" w:cs="Times New Roman"/>
          <w:strike/>
          <w:color w:val="DC143C"/>
          <w:shd w:val="clear" w:color="auto" w:fill="D3D3D3"/>
        </w:rPr>
        <w:t>*) Culoarea fundalului bonului valoric, pentru anul 2009, este albastru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4" w:name="do|ax3:102|pa2:65:85:117"/>
      <w:bookmarkEnd w:id="244"/>
      <w:r w:rsidRPr="000C7FD0">
        <w:rPr>
          <w:rFonts w:ascii="Verdana" w:eastAsia="Times New Roman" w:hAnsi="Verdana" w:cs="Times New Roman"/>
          <w:strike/>
          <w:color w:val="DC143C"/>
          <w:shd w:val="clear" w:color="auto" w:fill="D3D3D3"/>
        </w:rPr>
        <w:t>[POZA]</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5" w:name="do|ax3:102|pa3:66:86:118"/>
      <w:bookmarkEnd w:id="245"/>
      <w:r w:rsidRPr="000C7FD0">
        <w:rPr>
          <w:rFonts w:ascii="Verdana" w:eastAsia="Times New Roman" w:hAnsi="Verdana" w:cs="Times New Roman"/>
          <w:strike/>
          <w:color w:val="DC143C"/>
          <w:shd w:val="clear" w:color="auto" w:fill="D3D3D3"/>
        </w:rPr>
        <w:t>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6" w:name="do|ax3:102|pa4:67:87:119"/>
      <w:bookmarkEnd w:id="246"/>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7" w:name="do|ax3:102|pa5:68:88:120"/>
      <w:bookmarkEnd w:id="247"/>
      <w:r w:rsidRPr="000C7FD0">
        <w:rPr>
          <w:rFonts w:ascii="Verdana" w:eastAsia="Times New Roman" w:hAnsi="Verdana" w:cs="Times New Roman"/>
          <w:strike/>
          <w:color w:val="DC143C"/>
          <w:shd w:val="clear" w:color="auto" w:fill="D3D3D3"/>
        </w:rPr>
        <w:t xml:space="preserve">Conform art. I pct. 10 din Hotărârea Guvernului nr. </w:t>
      </w:r>
      <w:hyperlink r:id="rId97"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98"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99"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8" w:name="do|ax3:102|pa6:69:89:121"/>
      <w:bookmarkEnd w:id="248"/>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49" w:name="do|ax3:102|pa7:70:90:122"/>
      <w:bookmarkEnd w:id="249"/>
      <w:r w:rsidRPr="000C7FD0">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precum şi către comisiile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4" name="Picture 3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217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20-mar-2009 anexa 3 modificat de Art. 1 din </w:t>
      </w:r>
      <w:hyperlink r:id="rId100" w:anchor="do|ar1" w:history="1">
        <w:r w:rsidRPr="000C7FD0">
          <w:rPr>
            <w:rFonts w:ascii="Verdana" w:eastAsia="Times New Roman" w:hAnsi="Verdana" w:cs="Times New Roman"/>
            <w:b/>
            <w:bCs/>
            <w:i/>
            <w:iCs/>
            <w:strike/>
            <w:color w:val="333399"/>
            <w:sz w:val="18"/>
            <w:szCs w:val="18"/>
            <w:u w:val="single"/>
            <w:shd w:val="clear" w:color="auto" w:fill="FFFFFF"/>
          </w:rPr>
          <w:t>Hotarirea 270/2009</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0" w:name="do|ax3:102|pa1:91:123"/>
      <w:bookmarkEnd w:id="250"/>
      <w:r w:rsidRPr="000C7FD0">
        <w:rPr>
          <w:rFonts w:ascii="Verdana" w:eastAsia="Times New Roman" w:hAnsi="Verdana" w:cs="Times New Roman"/>
          <w:strike/>
          <w:color w:val="DC143C"/>
          <w:shd w:val="clear" w:color="auto" w:fill="D3D3D3"/>
        </w:rPr>
        <w:t>MODELUL</w:t>
      </w:r>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bonului valoric pentru acordarea unui ajutor financiar în vederea achiziţionării de calculatoare</w:t>
      </w:r>
      <w:r w:rsidRPr="000C7FD0">
        <w:rPr>
          <w:rFonts w:ascii="Verdana" w:eastAsia="Times New Roman" w:hAnsi="Verdana" w:cs="Times New Roman"/>
          <w:strike/>
          <w:color w:val="DC143C"/>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1" w:name="do|ax3:102|pa2:92:124"/>
      <w:bookmarkEnd w:id="251"/>
      <w:r w:rsidRPr="000C7FD0">
        <w:rPr>
          <w:rFonts w:ascii="Verdana" w:eastAsia="Times New Roman" w:hAnsi="Verdana" w:cs="Times New Roman"/>
          <w:strike/>
          <w:color w:val="DC143C"/>
          <w:shd w:val="clear" w:color="auto" w:fill="D3D3D3"/>
        </w:rPr>
        <w:t>[POZĂ]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2" w:name="do|ax3:102|pa3:93:125"/>
      <w:bookmarkEnd w:id="252"/>
      <w:r w:rsidRPr="000C7FD0">
        <w:rPr>
          <w:rFonts w:ascii="Verdana" w:eastAsia="Times New Roman" w:hAnsi="Verdana" w:cs="Times New Roman"/>
          <w:strike/>
          <w:color w:val="DC143C"/>
          <w:shd w:val="clear" w:color="auto" w:fill="D3D3D3"/>
        </w:rPr>
        <w:t>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3" w:name="do|ax3:102|pa4:94:126"/>
      <w:bookmarkEnd w:id="253"/>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4" w:name="do|ax3:102|pa5:95:127"/>
      <w:bookmarkEnd w:id="254"/>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2010, este pe nuanţe de verde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5" w:name="do|ax3:102|pa6:96:128"/>
      <w:bookmarkEnd w:id="255"/>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6" w:name="do|ax3:102|pa7:97:129"/>
      <w:bookmarkEnd w:id="256"/>
      <w:r w:rsidRPr="000C7FD0">
        <w:rPr>
          <w:rFonts w:ascii="Verdana" w:eastAsia="Times New Roman" w:hAnsi="Verdana" w:cs="Times New Roman"/>
          <w:strike/>
          <w:color w:val="DC143C"/>
          <w:shd w:val="clear" w:color="auto" w:fill="D3D3D3"/>
        </w:rPr>
        <w:t xml:space="preserve">Conform art. 1 pct. 10 din Hotărârea Guvernului nr. </w:t>
      </w:r>
      <w:hyperlink r:id="rId101"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02"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03"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7" w:name="do|ax3:102|pa8:98:130"/>
      <w:bookmarkEnd w:id="257"/>
      <w:r w:rsidRPr="000C7FD0">
        <w:rPr>
          <w:rFonts w:ascii="Verdana" w:eastAsia="Times New Roman" w:hAnsi="Verdana" w:cs="Times New Roman"/>
          <w:strike/>
          <w:color w:val="DC143C"/>
          <w:shd w:val="clear" w:color="auto" w:fill="D3D3D3"/>
        </w:rPr>
        <w:t>a)beneficiarul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58" w:name="do|ax3:102|pa9:99:131"/>
      <w:bookmarkEnd w:id="258"/>
      <w:r w:rsidRPr="000C7FD0">
        <w:rPr>
          <w:rFonts w:ascii="Verdana" w:eastAsia="Times New Roman" w:hAnsi="Verdana" w:cs="Times New Roman"/>
          <w:strike/>
          <w:color w:val="DC143C"/>
          <w:shd w:val="clear" w:color="auto" w:fill="D3D3D3"/>
        </w:rPr>
        <w:t>b)furnizorul de calculatoare este obligat să transmită bonul valoric către comisiile judeţene/comisia constituită la nivelul municipiului Bucureşti, cât şi comisiile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3" name="Picture 3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8_001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29-mar-2010 anexa 3 modificat de Art. 1, punctul 10. din </w:t>
      </w:r>
      <w:hyperlink r:id="rId104" w:anchor="do|ar1|pt10" w:history="1">
        <w:r w:rsidRPr="000C7FD0">
          <w:rPr>
            <w:rFonts w:ascii="Verdana" w:eastAsia="Times New Roman" w:hAnsi="Verdana" w:cs="Times New Roman"/>
            <w:b/>
            <w:bCs/>
            <w:i/>
            <w:iCs/>
            <w:strike/>
            <w:color w:val="333399"/>
            <w:sz w:val="18"/>
            <w:szCs w:val="18"/>
            <w:u w:val="single"/>
            <w:shd w:val="clear" w:color="auto" w:fill="FFFFFF"/>
          </w:rPr>
          <w:t>Hotarirea 228/2010</w:t>
        </w:r>
      </w:hyperlink>
      <w:r w:rsidRPr="000C7FD0">
        <w:rPr>
          <w:rFonts w:ascii="Verdana" w:eastAsia="Times New Roman" w:hAnsi="Verdana" w:cs="Times New Roman"/>
          <w:i/>
          <w:iCs/>
          <w:strike/>
          <w:color w:val="6666FF"/>
          <w:sz w:val="18"/>
          <w:szCs w:val="18"/>
          <w:shd w:val="clear" w:color="auto" w:fill="FFFFFF"/>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1"/>
        <w:gridCol w:w="1634"/>
        <w:gridCol w:w="1827"/>
        <w:gridCol w:w="4193"/>
      </w:tblGrid>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259" w:name="do|ax3:102|pa1:132"/>
            <w:bookmarkEnd w:id="259"/>
            <w:r w:rsidRPr="000C7FD0">
              <w:rPr>
                <w:rFonts w:ascii="Verdana" w:eastAsia="Times New Roman" w:hAnsi="Verdana" w:cs="Times New Roman"/>
                <w:strike/>
                <w:color w:val="000000"/>
                <w:sz w:val="16"/>
                <w:szCs w:val="16"/>
              </w:rPr>
              <w:t>GUVERNUL ROMÂNIEI</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0" w:type="pct"/>
            <w:gridSpan w:val="3"/>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ÎN VEDEREA ACHIZIŢIONĂRII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BON VALORIC - 200 EURO</w:t>
            </w:r>
          </w:p>
        </w:tc>
      </w:tr>
      <w:tr w:rsidR="000C7FD0" w:rsidRPr="000C7FD0" w:rsidTr="000C7FD0">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Semnătura</w:t>
            </w:r>
            <w:r w:rsidRPr="000C7FD0">
              <w:rPr>
                <w:rFonts w:ascii="Verdana" w:eastAsia="Times New Roman" w:hAnsi="Verdana" w:cs="Times New Roman"/>
                <w:strike/>
                <w:color w:val="000000"/>
                <w:sz w:val="16"/>
                <w:szCs w:val="16"/>
              </w:rPr>
              <w:br/>
              <w:t>de</w:t>
            </w:r>
            <w:r w:rsidRPr="000C7FD0">
              <w:rPr>
                <w:rFonts w:ascii="Verdana" w:eastAsia="Times New Roman" w:hAnsi="Verdana" w:cs="Times New Roman"/>
                <w:strike/>
                <w:color w:val="000000"/>
                <w:sz w:val="16"/>
                <w:szCs w:val="16"/>
              </w:rPr>
              <w:br/>
              <w:t>primire</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w:t>
            </w:r>
            <w:r w:rsidRPr="000C7FD0">
              <w:rPr>
                <w:rFonts w:ascii="Verdana" w:eastAsia="Times New Roman" w:hAnsi="Verdana" w:cs="Times New Roman"/>
                <w:strike/>
                <w:color w:val="000000"/>
                <w:sz w:val="16"/>
                <w:szCs w:val="16"/>
              </w:rPr>
              <w:br/>
              <w:t>persoană</w:t>
            </w:r>
            <w:r w:rsidRPr="000C7FD0">
              <w:rPr>
                <w:rFonts w:ascii="Verdana" w:eastAsia="Times New Roman" w:hAnsi="Verdana" w:cs="Times New Roman"/>
                <w:strike/>
                <w:color w:val="000000"/>
                <w:sz w:val="16"/>
                <w:szCs w:val="16"/>
              </w:rPr>
              <w:br/>
              <w:t>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1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Daca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30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0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260" w:name="do|ax3:102|pa2:133"/>
      <w:bookmarkEnd w:id="260"/>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1" w:name="do|ax3:102|pa3:134"/>
      <w:bookmarkEnd w:id="261"/>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Culoarea fundalului bonului valoric, pentru anul 2011, este alb.</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2" w:name="do|ax3:102|pa4:135"/>
      <w:bookmarkEnd w:id="262"/>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3" w:name="do|ax3:102|pa5:136"/>
      <w:bookmarkEnd w:id="263"/>
      <w:r w:rsidRPr="000C7FD0">
        <w:rPr>
          <w:rFonts w:ascii="Verdana" w:eastAsia="Times New Roman" w:hAnsi="Verdana" w:cs="Times New Roman"/>
          <w:strike/>
          <w:color w:val="DC143C"/>
          <w:shd w:val="clear" w:color="auto" w:fill="D3D3D3"/>
        </w:rPr>
        <w:t xml:space="preserve">Conform art. I pct. 10 din Hotărârea Guvernului nr. </w:t>
      </w:r>
      <w:hyperlink r:id="rId105"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06"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07"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4" w:name="do|ax3:102|pa6:137"/>
      <w:bookmarkEnd w:id="264"/>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5" w:name="do|ax3:102|pa7:138"/>
      <w:bookmarkEnd w:id="265"/>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2" name="Picture 3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93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14-iun-2011 anexa 3 modificat de Actul din </w:t>
      </w:r>
      <w:hyperlink r:id="rId108" w:anchor="do" w:history="1">
        <w:r w:rsidRPr="000C7FD0">
          <w:rPr>
            <w:rFonts w:ascii="Verdana" w:eastAsia="Times New Roman" w:hAnsi="Verdana" w:cs="Times New Roman"/>
            <w:b/>
            <w:bCs/>
            <w:i/>
            <w:iCs/>
            <w:strike/>
            <w:color w:val="333399"/>
            <w:sz w:val="18"/>
            <w:szCs w:val="18"/>
            <w:u w:val="single"/>
            <w:shd w:val="clear" w:color="auto" w:fill="FFFFFF"/>
          </w:rPr>
          <w:t>Hotarirea 542/2011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6" w:name="do|ax3:139"/>
      <w:r w:rsidRPr="000C7FD0">
        <w:rPr>
          <w:rFonts w:ascii="Verdana" w:eastAsia="Times New Roman" w:hAnsi="Verdana" w:cs="Times New Roman"/>
          <w:b/>
          <w:bCs/>
          <w:noProof/>
          <w:color w:val="333399"/>
        </w:rPr>
        <w:drawing>
          <wp:inline distT="0" distB="0" distL="0" distR="0">
            <wp:extent cx="95250" cy="95250"/>
            <wp:effectExtent l="0" t="0" r="0" b="0"/>
            <wp:docPr id="31" name="Picture 3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3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sidRPr="000C7FD0">
        <w:rPr>
          <w:rFonts w:ascii="Verdana" w:eastAsia="Times New Roman" w:hAnsi="Verdana" w:cs="Times New Roman"/>
          <w:b/>
          <w:bCs/>
          <w:strike/>
          <w:color w:val="DC143C"/>
          <w:sz w:val="26"/>
          <w:szCs w:val="26"/>
          <w:shd w:val="clear" w:color="auto" w:fill="D3D3D3"/>
        </w:rPr>
        <w:t>ANEXA Nr. 3: MODELUL</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 xml:space="preserve"> bonului valoric pentru acordarea unul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5"/>
        <w:gridCol w:w="2419"/>
        <w:gridCol w:w="2419"/>
        <w:gridCol w:w="2612"/>
      </w:tblGrid>
      <w:tr w:rsidR="000C7FD0" w:rsidRPr="000C7FD0" w:rsidTr="000C7FD0">
        <w:trPr>
          <w:tblCellSpacing w:w="0" w:type="dxa"/>
        </w:trPr>
        <w:tc>
          <w:tcPr>
            <w:tcW w:w="2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267" w:name="do|ax3:139|pa1:140"/>
            <w:bookmarkEnd w:id="267"/>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 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6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CERCETĂRII, TINERETULUI ŞI SPORTULUI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 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persoanei autorizată</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26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c>
          <w:tcPr>
            <w:tcW w:w="26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M.E.C.T.S.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268" w:name="do|ax3:139|pa2:141"/>
      <w:bookmarkEnd w:id="268"/>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69" w:name="do|ax3:139|pa3:142"/>
      <w:bookmarkEnd w:id="269"/>
      <w:r w:rsidRPr="000C7FD0">
        <w:rPr>
          <w:rFonts w:ascii="Verdana" w:eastAsia="Times New Roman" w:hAnsi="Verdana" w:cs="Times New Roman"/>
          <w:strike/>
          <w:color w:val="DC143C"/>
          <w:shd w:val="clear" w:color="auto" w:fill="D3D3D3"/>
        </w:rPr>
        <w:t xml:space="preserve">Conform art. I pct. 10 din Hotărârea Guvernului nr. </w:t>
      </w:r>
      <w:hyperlink r:id="rId109"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10"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11"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0" w:name="do|ax3:139|pa4:143"/>
      <w:bookmarkEnd w:id="270"/>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1" w:name="do|ax3:139|pa5:144"/>
      <w:bookmarkEnd w:id="271"/>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2" w:name="do|ax3:139|pa6:145"/>
      <w:bookmarkEnd w:id="272"/>
      <w:r w:rsidRPr="000C7FD0">
        <w:rPr>
          <w:rFonts w:ascii="Verdana" w:eastAsia="Times New Roman" w:hAnsi="Verdana" w:cs="Times New Roman"/>
          <w:strike/>
          <w:color w:val="DC143C"/>
          <w:shd w:val="clear" w:color="auto" w:fill="D3D3D3"/>
        </w:rPr>
        <w:t>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3" w:name="do|ax3:139|pa7:146"/>
      <w:bookmarkEnd w:id="273"/>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4" w:name="do|ax3:139|pa8:147"/>
      <w:bookmarkEnd w:id="274"/>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2012, este bleu-gri.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30" name="Picture 30"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72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03-iul-2012 anexa 3 modificat de Art. 1 din </w:t>
      </w:r>
      <w:hyperlink r:id="rId112" w:anchor="do|ar1" w:history="1">
        <w:r w:rsidRPr="000C7FD0">
          <w:rPr>
            <w:rFonts w:ascii="Verdana" w:eastAsia="Times New Roman" w:hAnsi="Verdana" w:cs="Times New Roman"/>
            <w:b/>
            <w:bCs/>
            <w:i/>
            <w:iCs/>
            <w:strike/>
            <w:color w:val="333399"/>
            <w:sz w:val="18"/>
            <w:szCs w:val="18"/>
            <w:u w:val="single"/>
            <w:shd w:val="clear" w:color="auto" w:fill="FFFFFF"/>
          </w:rPr>
          <w:t>Hotarirea 645/2012</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5" w:name="do|ax3:148"/>
      <w:r w:rsidRPr="000C7FD0">
        <w:rPr>
          <w:rFonts w:ascii="Verdana" w:eastAsia="Times New Roman" w:hAnsi="Verdana" w:cs="Times New Roman"/>
          <w:b/>
          <w:bCs/>
          <w:noProof/>
          <w:color w:val="333399"/>
        </w:rPr>
        <w:drawing>
          <wp:inline distT="0" distB="0" distL="0" distR="0">
            <wp:extent cx="95250" cy="95250"/>
            <wp:effectExtent l="0" t="0" r="0" b="0"/>
            <wp:docPr id="29" name="Picture 29"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4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0C7FD0">
        <w:rPr>
          <w:rFonts w:ascii="Verdana" w:eastAsia="Times New Roman" w:hAnsi="Verdana" w:cs="Times New Roman"/>
          <w:b/>
          <w:bCs/>
          <w:strike/>
          <w:color w:val="DC143C"/>
          <w:sz w:val="26"/>
          <w:szCs w:val="26"/>
          <w:shd w:val="clear" w:color="auto" w:fill="D3D3D3"/>
        </w:rPr>
        <w:t>ANEXA nr. 3: MODELUL</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 xml:space="preserve">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6" w:name="do|ax3:148|pa1:149"/>
      <w:bookmarkEnd w:id="276"/>
      <w:r w:rsidRPr="000C7FD0">
        <w:rPr>
          <w:rFonts w:ascii="Verdana" w:eastAsia="Times New Roman" w:hAnsi="Verdana" w:cs="Times New Roman"/>
          <w:strike/>
          <w:color w:val="DC143C"/>
          <w:shd w:val="clear" w:color="auto" w:fill="D3D3D3"/>
        </w:rPr>
        <w:t>[POZĂ] - 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7" w:name="do|ax3:148|pa2:150"/>
      <w:bookmarkEnd w:id="277"/>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8" w:name="do|ax3:148|pa3:151"/>
      <w:bookmarkEnd w:id="278"/>
      <w:r w:rsidRPr="000C7FD0">
        <w:rPr>
          <w:rFonts w:ascii="Verdana" w:eastAsia="Times New Roman" w:hAnsi="Verdana" w:cs="Times New Roman"/>
          <w:strike/>
          <w:color w:val="DC143C"/>
          <w:shd w:val="clear" w:color="auto" w:fill="D3D3D3"/>
        </w:rPr>
        <w:t xml:space="preserve">Conform art. I pct. 10 din Hotărârea Guvernului nr. </w:t>
      </w:r>
      <w:hyperlink r:id="rId113"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w:t>
      </w:r>
      <w:hyperlink r:id="rId114" w:history="1">
        <w:r w:rsidRPr="000C7FD0">
          <w:rPr>
            <w:rFonts w:ascii="Verdana" w:eastAsia="Times New Roman" w:hAnsi="Verdana" w:cs="Times New Roman"/>
            <w:b/>
            <w:bCs/>
            <w:strike/>
            <w:color w:val="333399"/>
            <w:u w:val="single"/>
            <w:shd w:val="clear" w:color="auto" w:fill="D3D3D3"/>
          </w:rPr>
          <w:t>Normelor metodologice</w:t>
        </w:r>
      </w:hyperlink>
      <w:r w:rsidRPr="000C7FD0">
        <w:rPr>
          <w:rFonts w:ascii="Verdana" w:eastAsia="Times New Roman" w:hAnsi="Verdana" w:cs="Times New Roman"/>
          <w:strike/>
          <w:color w:val="DC143C"/>
          <w:shd w:val="clear" w:color="auto" w:fill="D3D3D3"/>
        </w:rPr>
        <w:t xml:space="preserve"> pentru aplicarea Legii nr. </w:t>
      </w:r>
      <w:hyperlink r:id="rId115"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16"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79" w:name="do|ax3:148|pa4:152"/>
      <w:bookmarkEnd w:id="279"/>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0" w:name="do|ax3:148|pa5:153"/>
      <w:bookmarkEnd w:id="280"/>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1" w:name="do|ax3:148|pa6:154"/>
      <w:bookmarkEnd w:id="281"/>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Modelul bonului valoric este reprodus in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2" w:name="do|ax3:148|pa7:155"/>
      <w:bookmarkEnd w:id="282"/>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2013, este alb.</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8" name="Picture 28"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64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28-iun-2013 anexa 3 modificat de Art. 1 din </w:t>
      </w:r>
      <w:hyperlink r:id="rId117" w:anchor="do|ar1" w:history="1">
        <w:r w:rsidRPr="000C7FD0">
          <w:rPr>
            <w:rFonts w:ascii="Verdana" w:eastAsia="Times New Roman" w:hAnsi="Verdana" w:cs="Times New Roman"/>
            <w:b/>
            <w:bCs/>
            <w:i/>
            <w:iCs/>
            <w:strike/>
            <w:color w:val="333399"/>
            <w:sz w:val="18"/>
            <w:szCs w:val="18"/>
            <w:u w:val="single"/>
            <w:shd w:val="clear" w:color="auto" w:fill="FFFFFF"/>
          </w:rPr>
          <w:t>Hotarirea 402/2013</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3" w:name="do|ax3:163"/>
      <w:r w:rsidRPr="000C7FD0">
        <w:rPr>
          <w:rFonts w:ascii="Verdana" w:eastAsia="Times New Roman" w:hAnsi="Verdana" w:cs="Times New Roman"/>
          <w:b/>
          <w:bCs/>
          <w:noProof/>
          <w:color w:val="333399"/>
        </w:rPr>
        <w:lastRenderedPageBreak/>
        <w:drawing>
          <wp:inline distT="0" distB="0" distL="0" distR="0">
            <wp:extent cx="95250" cy="95250"/>
            <wp:effectExtent l="0" t="0" r="0" b="0"/>
            <wp:docPr id="27" name="Picture 27"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6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3"/>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4" w:name="do|ax3:163|pa1:156:164"/>
      <w:bookmarkEnd w:id="284"/>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2014, este galben deschis.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5" w:name="do|ax3:163|pa2:157:165"/>
      <w:bookmarkEnd w:id="285"/>
      <w:r w:rsidRPr="000C7FD0">
        <w:rPr>
          <w:rFonts w:ascii="Verdana" w:eastAsia="Times New Roman" w:hAnsi="Verdana" w:cs="Times New Roman"/>
          <w:strike/>
          <w:color w:val="DC143C"/>
          <w:shd w:val="clear" w:color="auto" w:fill="D3D3D3"/>
        </w:rPr>
        <w:t>[POZĂ]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6" w:name="do|ax3:163|pa3:158:166"/>
      <w:bookmarkEnd w:id="286"/>
      <w:r w:rsidRPr="000C7FD0">
        <w:rPr>
          <w:rFonts w:ascii="Verdana" w:eastAsia="Times New Roman" w:hAnsi="Verdana" w:cs="Times New Roman"/>
          <w:strike/>
          <w:color w:val="DC143C"/>
          <w:shd w:val="clear" w:color="auto" w:fill="D3D3D3"/>
        </w:rPr>
        <w:t>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7" w:name="do|ax3:163|pa4:159:167"/>
      <w:bookmarkEnd w:id="287"/>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8" w:name="do|ax3:163|pa5:160:168"/>
      <w:bookmarkEnd w:id="288"/>
      <w:r w:rsidRPr="000C7FD0">
        <w:rPr>
          <w:rFonts w:ascii="Verdana" w:eastAsia="Times New Roman" w:hAnsi="Verdana" w:cs="Times New Roman"/>
          <w:strike/>
          <w:color w:val="DC143C"/>
          <w:shd w:val="clear" w:color="auto" w:fill="D3D3D3"/>
        </w:rPr>
        <w:t xml:space="preserve">Conform art. I pct. 10 din Hotărârea Guvernului nr. </w:t>
      </w:r>
      <w:hyperlink r:id="rId118" w:history="1">
        <w:r w:rsidRPr="000C7FD0">
          <w:rPr>
            <w:rFonts w:ascii="Verdana" w:eastAsia="Times New Roman" w:hAnsi="Verdana" w:cs="Times New Roman"/>
            <w:b/>
            <w:bCs/>
            <w:strike/>
            <w:color w:val="333399"/>
            <w:u w:val="single"/>
            <w:shd w:val="clear" w:color="auto" w:fill="D3D3D3"/>
          </w:rPr>
          <w:t>403/2006</w:t>
        </w:r>
      </w:hyperlink>
      <w:r w:rsidRPr="000C7FD0">
        <w:rPr>
          <w:rFonts w:ascii="Verdana" w:eastAsia="Times New Roman" w:hAnsi="Verdana" w:cs="Times New Roman"/>
          <w:strike/>
          <w:color w:val="DC143C"/>
          <w:shd w:val="clear" w:color="auto" w:fill="D3D3D3"/>
        </w:rPr>
        <w:t xml:space="preserve"> privind modificarea şi completarea Normelor metodologice pentru aplicarea Legii nr. </w:t>
      </w:r>
      <w:hyperlink r:id="rId119" w:history="1">
        <w:r w:rsidRPr="000C7FD0">
          <w:rPr>
            <w:rFonts w:ascii="Verdana" w:eastAsia="Times New Roman" w:hAnsi="Verdana" w:cs="Times New Roman"/>
            <w:b/>
            <w:bCs/>
            <w:strike/>
            <w:color w:val="333399"/>
            <w:u w:val="single"/>
            <w:shd w:val="clear" w:color="auto" w:fill="D3D3D3"/>
          </w:rPr>
          <w:t>269/2004</w:t>
        </w:r>
      </w:hyperlink>
      <w:r w:rsidRPr="000C7FD0">
        <w:rPr>
          <w:rFonts w:ascii="Verdana" w:eastAsia="Times New Roman" w:hAnsi="Verdana" w:cs="Times New Roman"/>
          <w:strike/>
          <w:color w:val="DC143C"/>
          <w:shd w:val="clear" w:color="auto" w:fill="D3D3D3"/>
        </w:rPr>
        <w:t xml:space="preserve"> privind acordarea unui ajutor financiar în vederea stimulării achiziţionării de calculatoare, aprobate prin Hotărârea Guvernului nr. </w:t>
      </w:r>
      <w:hyperlink r:id="rId120" w:history="1">
        <w:r w:rsidRPr="000C7FD0">
          <w:rPr>
            <w:rFonts w:ascii="Verdana" w:eastAsia="Times New Roman" w:hAnsi="Verdana" w:cs="Times New Roman"/>
            <w:b/>
            <w:bCs/>
            <w:strike/>
            <w:color w:val="333399"/>
            <w:u w:val="single"/>
            <w:shd w:val="clear" w:color="auto" w:fill="D3D3D3"/>
          </w:rPr>
          <w:t>1.294/2004</w:t>
        </w:r>
      </w:hyperlink>
      <w:r w:rsidRPr="000C7FD0">
        <w:rPr>
          <w:rFonts w:ascii="Verdana" w:eastAsia="Times New Roman" w:hAnsi="Verdana" w:cs="Times New Roman"/>
          <w:strike/>
          <w:color w:val="DC143C"/>
          <w:shd w:val="clear" w:color="auto" w:fill="D3D3D3"/>
        </w:rPr>
        <w:t>, şi pentru aprobarea calendarului desfăşurării programului pe anul 2006, 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89" w:name="do|ax3:163|pa6:161:169"/>
      <w:bookmarkEnd w:id="289"/>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0" w:name="do|ax3:163|pa7:162:170"/>
      <w:bookmarkEnd w:id="290"/>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6" name="Picture 26"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670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26-mai-2014 anexa 3 modificat de Art. 1 din </w:t>
      </w:r>
      <w:hyperlink r:id="rId121" w:anchor="do|ar1" w:history="1">
        <w:r w:rsidRPr="000C7FD0">
          <w:rPr>
            <w:rFonts w:ascii="Verdana" w:eastAsia="Times New Roman" w:hAnsi="Verdana" w:cs="Times New Roman"/>
            <w:b/>
            <w:bCs/>
            <w:i/>
            <w:iCs/>
            <w:strike/>
            <w:color w:val="333399"/>
            <w:sz w:val="18"/>
            <w:szCs w:val="18"/>
            <w:u w:val="single"/>
            <w:shd w:val="clear" w:color="auto" w:fill="FFFFFF"/>
          </w:rPr>
          <w:t>Hotarirea 419/2014</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1" w:name="do|ax3:163|pa1:171"/>
      <w:bookmarkEnd w:id="291"/>
      <w:r w:rsidRPr="000C7FD0">
        <w:rPr>
          <w:rFonts w:ascii="Verdana" w:eastAsia="Times New Roman" w:hAnsi="Verdana" w:cs="Times New Roman"/>
          <w:strike/>
          <w:color w:val="DC143C"/>
          <w:shd w:val="clear" w:color="auto" w:fill="D3D3D3"/>
        </w:rPr>
        <w:t>[POZĂ - A se vedea actul modificator]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2" w:name="do|ax3:163|pa2:172"/>
      <w:bookmarkEnd w:id="292"/>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3" w:name="do|ax3:163|pa3:173"/>
      <w:bookmarkEnd w:id="293"/>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4" w:name="do|ax3:163|pa4:174"/>
      <w:bookmarkEnd w:id="294"/>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5" w:name="do|ax3:163|pa5:175"/>
      <w:bookmarkEnd w:id="295"/>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6" w:name="do|ax3:163|pa6:176"/>
      <w:bookmarkEnd w:id="296"/>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7" w:name="do|ax3:163|pa7:177"/>
      <w:bookmarkEnd w:id="297"/>
      <w:r w:rsidRPr="000C7FD0">
        <w:rPr>
          <w:rFonts w:ascii="Verdana" w:eastAsia="Times New Roman" w:hAnsi="Verdana" w:cs="Times New Roman"/>
          <w:strike/>
          <w:color w:val="DC143C"/>
          <w:shd w:val="clear" w:color="auto" w:fill="D3D3D3"/>
        </w:rPr>
        <w:t>*) Culoarea fundalului bonului valoric, pentru anul 2015, este albastru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5" name="Picture 2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516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20-mai-2015 anexa 3 modificat de anexa 1 din </w:t>
      </w:r>
      <w:hyperlink r:id="rId122" w:anchor="do|ax1" w:history="1">
        <w:r w:rsidRPr="000C7FD0">
          <w:rPr>
            <w:rFonts w:ascii="Verdana" w:eastAsia="Times New Roman" w:hAnsi="Verdana" w:cs="Times New Roman"/>
            <w:b/>
            <w:bCs/>
            <w:i/>
            <w:iCs/>
            <w:strike/>
            <w:color w:val="333399"/>
            <w:sz w:val="18"/>
            <w:szCs w:val="18"/>
            <w:u w:val="single"/>
            <w:shd w:val="clear" w:color="auto" w:fill="FFFFFF"/>
          </w:rPr>
          <w:t>Hotarirea 335/2015</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298" w:name="do|ax3:178"/>
      <w:r w:rsidRPr="000C7FD0">
        <w:rPr>
          <w:rFonts w:ascii="Verdana" w:eastAsia="Times New Roman" w:hAnsi="Verdana" w:cs="Times New Roman"/>
          <w:b/>
          <w:bCs/>
          <w:noProof/>
          <w:color w:val="333399"/>
        </w:rPr>
        <w:drawing>
          <wp:inline distT="0" distB="0" distL="0" distR="0">
            <wp:extent cx="95250" cy="95250"/>
            <wp:effectExtent l="0" t="0" r="0" b="0"/>
            <wp:docPr id="24" name="Picture 2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78|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8"/>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299" w:name="do|ax3:178|pa1:179"/>
            <w:bookmarkEnd w:id="299"/>
            <w:r w:rsidRPr="000C7FD0">
              <w:rPr>
                <w:rFonts w:ascii="Verdana" w:eastAsia="Times New Roman" w:hAnsi="Verdana" w:cs="Times New Roman"/>
                <w:strike/>
                <w:color w:val="000000"/>
                <w:sz w:val="16"/>
                <w:szCs w:val="16"/>
              </w:rPr>
              <w:t>GUVERNUL ROMÂNIEI</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 ŞI CERCETĂRII ŞTIINŢIFICE</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 ŞI CERCETĂRII ŞTIINŢIFICE</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12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12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12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M.E.N.C.S.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M.E.N.C.S.</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 .................</w:t>
            </w:r>
          </w:p>
        </w:tc>
      </w:tr>
      <w:tr w:rsidR="000C7FD0" w:rsidRPr="000C7FD0" w:rsidTr="000C7FD0">
        <w:trPr>
          <w:tblCellSpacing w:w="0" w:type="dxa"/>
        </w:trPr>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5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00" w:name="do|ax3:178|pa2:180"/>
      <w:bookmarkEnd w:id="300"/>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1" w:name="do|ax3:178|pa3:181"/>
      <w:bookmarkEnd w:id="301"/>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2" w:name="do|ax3:178|pa4:182"/>
      <w:bookmarkEnd w:id="302"/>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3" w:name="do|ax3:178|pa5:183"/>
      <w:bookmarkEnd w:id="303"/>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4" w:name="do|ax3:178|pa6:184"/>
      <w:bookmarkEnd w:id="304"/>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5" w:name="do|ax3:178|pa7:185"/>
      <w:bookmarkEnd w:id="305"/>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2016, este verde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3" name="Picture 2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149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12-iul-2016 anexa 3 modificat de Art. 1 din </w:t>
      </w:r>
      <w:hyperlink r:id="rId123" w:anchor="do|ar1" w:history="1">
        <w:r w:rsidRPr="000C7FD0">
          <w:rPr>
            <w:rFonts w:ascii="Verdana" w:eastAsia="Times New Roman" w:hAnsi="Verdana" w:cs="Times New Roman"/>
            <w:b/>
            <w:bCs/>
            <w:i/>
            <w:iCs/>
            <w:strike/>
            <w:color w:val="333399"/>
            <w:sz w:val="18"/>
            <w:szCs w:val="18"/>
            <w:u w:val="single"/>
            <w:shd w:val="clear" w:color="auto" w:fill="FFFFFF"/>
          </w:rPr>
          <w:t>Hotarirea 480/2016</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6" w:name="do|ax3:190"/>
      <w:r w:rsidRPr="000C7FD0">
        <w:rPr>
          <w:rFonts w:ascii="Verdana" w:eastAsia="Times New Roman" w:hAnsi="Verdana" w:cs="Times New Roman"/>
          <w:b/>
          <w:bCs/>
          <w:noProof/>
          <w:color w:val="333399"/>
        </w:rPr>
        <w:drawing>
          <wp:inline distT="0" distB="0" distL="0" distR="0">
            <wp:extent cx="95250" cy="95250"/>
            <wp:effectExtent l="0" t="0" r="0" b="0"/>
            <wp:docPr id="22" name="Picture 2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90|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6"/>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07" w:name="do|ax3:190|pa1:191"/>
      <w:bookmarkEnd w:id="307"/>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2017, este bleu-gri.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1838"/>
        <w:gridCol w:w="1258"/>
        <w:gridCol w:w="4741"/>
      </w:tblGrid>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08" w:name="do|ax3:190|pa2:192"/>
            <w:bookmarkEnd w:id="308"/>
            <w:r w:rsidRPr="000C7FD0">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9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6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500" w:type="pct"/>
            <w:gridSpan w:val="3"/>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09" w:name="do|ax3:190|pa3:193"/>
      <w:bookmarkEnd w:id="309"/>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0" w:name="do|ax3:190|pa4:194"/>
      <w:bookmarkEnd w:id="310"/>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1" w:name="do|ax3:190|pa5:195"/>
      <w:bookmarkEnd w:id="311"/>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2" w:name="do|ax3:190|pa6:196"/>
      <w:bookmarkEnd w:id="312"/>
      <w:r w:rsidRPr="000C7FD0">
        <w:rPr>
          <w:rFonts w:ascii="Verdana" w:eastAsia="Times New Roman" w:hAnsi="Verdana" w:cs="Times New Roman"/>
          <w:strike/>
          <w:color w:val="DC143C"/>
          <w:shd w:val="clear" w:color="auto" w:fill="D3D3D3"/>
        </w:rPr>
        <w:lastRenderedPageBreak/>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21" name="Picture 2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865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06-apr-2017 anexa 3 modificat de Art. 1 din </w:t>
      </w:r>
      <w:hyperlink r:id="rId124" w:anchor="do|ar1" w:history="1">
        <w:r w:rsidRPr="000C7FD0">
          <w:rPr>
            <w:rFonts w:ascii="Verdana" w:eastAsia="Times New Roman" w:hAnsi="Verdana" w:cs="Times New Roman"/>
            <w:b/>
            <w:bCs/>
            <w:i/>
            <w:iCs/>
            <w:strike/>
            <w:color w:val="333399"/>
            <w:sz w:val="18"/>
            <w:szCs w:val="18"/>
            <w:u w:val="single"/>
            <w:shd w:val="clear" w:color="auto" w:fill="FFFFFF"/>
          </w:rPr>
          <w:t>Hotarirea 182/2017</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3" w:name="do|ax3:199"/>
      <w:r w:rsidRPr="000C7FD0">
        <w:rPr>
          <w:rFonts w:ascii="Verdana" w:eastAsia="Times New Roman" w:hAnsi="Verdana" w:cs="Times New Roman"/>
          <w:b/>
          <w:bCs/>
          <w:noProof/>
          <w:color w:val="333399"/>
        </w:rPr>
        <w:drawing>
          <wp:inline distT="0" distB="0" distL="0" distR="0">
            <wp:extent cx="95250" cy="95250"/>
            <wp:effectExtent l="0" t="0" r="0" b="0"/>
            <wp:docPr id="20" name="Picture 2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99|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3"/>
      <w:r w:rsidRPr="000C7FD0">
        <w:rPr>
          <w:rFonts w:ascii="Verdana" w:eastAsia="Times New Roman" w:hAnsi="Verdana" w:cs="Times New Roman"/>
          <w:b/>
          <w:bCs/>
          <w:strike/>
          <w:color w:val="DC143C"/>
          <w:sz w:val="26"/>
          <w:szCs w:val="26"/>
          <w:shd w:val="clear" w:color="auto" w:fill="D3D3D3"/>
        </w:rPr>
        <w:t>ANEXA nr. 3: MODELUL</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 xml:space="preserve"> bonului valoric pentru acordarea unul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1"/>
        <w:gridCol w:w="1742"/>
        <w:gridCol w:w="1742"/>
        <w:gridCol w:w="3580"/>
      </w:tblGrid>
      <w:tr w:rsidR="000C7FD0" w:rsidRPr="000C7FD0" w:rsidTr="000C7FD0">
        <w:trPr>
          <w:tblCellSpacing w:w="0" w:type="dxa"/>
        </w:trPr>
        <w:tc>
          <w:tcPr>
            <w:tcW w:w="22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14" w:name="do|ax3:199|pa1:200"/>
            <w:bookmarkEnd w:id="314"/>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c>
          <w:tcPr>
            <w:tcW w:w="2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r>
      <w:tr w:rsidR="000C7FD0" w:rsidRPr="000C7FD0" w:rsidTr="000C7FD0">
        <w:trPr>
          <w:tblCellSpacing w:w="0"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tc>
        <w:tc>
          <w:tcPr>
            <w:tcW w:w="27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tc>
      </w:tr>
      <w:tr w:rsidR="000C7FD0" w:rsidRPr="000C7FD0" w:rsidTr="000C7FD0">
        <w:trPr>
          <w:tblCellSpacing w:w="0" w:type="dxa"/>
        </w:trPr>
        <w:tc>
          <w:tcPr>
            <w:tcW w:w="22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15" w:name="do|ax3:199|pa2:201"/>
      <w:bookmarkEnd w:id="315"/>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6" w:name="do|ax3:199|pa3:202"/>
      <w:bookmarkEnd w:id="316"/>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7" w:name="do|ax3:199|pa4:203"/>
      <w:bookmarkEnd w:id="317"/>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8" w:name="do|ax3:199|pa5:204"/>
      <w:bookmarkEnd w:id="318"/>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19" w:name="do|ax3:199|pa6:205"/>
      <w:bookmarkEnd w:id="319"/>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0" w:name="do|ax3:199|pa7:206"/>
      <w:bookmarkEnd w:id="320"/>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Modelul bonului valoric este reprodus în facsimil.</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1" w:name="do|ax3:199|pa8:207"/>
      <w:bookmarkEnd w:id="321"/>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Culoarea fundalului bonului valoric, pentru anul 2018, este violet.</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9" name="Picture 1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595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14-mai-2018 anexa 3 modificat de Art. I, punctul 4. din </w:t>
      </w:r>
      <w:hyperlink r:id="rId125" w:anchor="do|ari|pt4" w:history="1">
        <w:r w:rsidRPr="000C7FD0">
          <w:rPr>
            <w:rFonts w:ascii="Verdana" w:eastAsia="Times New Roman" w:hAnsi="Verdana" w:cs="Times New Roman"/>
            <w:b/>
            <w:bCs/>
            <w:i/>
            <w:iCs/>
            <w:strike/>
            <w:color w:val="333399"/>
            <w:sz w:val="18"/>
            <w:szCs w:val="18"/>
            <w:u w:val="single"/>
            <w:shd w:val="clear" w:color="auto" w:fill="FFFFFF"/>
          </w:rPr>
          <w:t>Hotarirea 297/2018</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2" w:name="do|ax3:214"/>
      <w:r w:rsidRPr="000C7FD0">
        <w:rPr>
          <w:rFonts w:ascii="Verdana" w:eastAsia="Times New Roman" w:hAnsi="Verdana" w:cs="Times New Roman"/>
          <w:b/>
          <w:bCs/>
          <w:noProof/>
          <w:color w:val="333399"/>
        </w:rPr>
        <w:drawing>
          <wp:inline distT="0" distB="0" distL="0" distR="0">
            <wp:extent cx="95250" cy="95250"/>
            <wp:effectExtent l="0" t="0" r="0" b="0"/>
            <wp:docPr id="18" name="Picture 1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1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2"/>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3" w:name="do|ax3:214|pa1:215"/>
      <w:bookmarkEnd w:id="323"/>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2019, este roşu.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8"/>
        <w:gridCol w:w="1548"/>
        <w:gridCol w:w="1838"/>
        <w:gridCol w:w="4741"/>
      </w:tblGrid>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24" w:name="do|ax3:214|pa2:216"/>
            <w:bookmarkEnd w:id="324"/>
            <w:r w:rsidRPr="000C7FD0">
              <w:rPr>
                <w:rFonts w:ascii="Verdana" w:eastAsia="Times New Roman" w:hAnsi="Verdana" w:cs="Times New Roman"/>
                <w:strike/>
                <w:color w:val="000000"/>
                <w:sz w:val="16"/>
                <w:szCs w:val="16"/>
              </w:rPr>
              <w:t>GUVERNUL ROMÂNIEI</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NAŢIONALE</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BON VALORIC - 200 EURO</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 ÎN VEDEREA ACHIZIŢIONĂRII UNUI CALCULATOR</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M.E.N.</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25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 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25" w:name="do|ax3:214|pa3:217"/>
      <w:bookmarkEnd w:id="325"/>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6" w:name="do|ax3:214|pa4:218"/>
      <w:bookmarkEnd w:id="326"/>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7" w:name="do|ax3:214|pa5:219"/>
      <w:bookmarkEnd w:id="327"/>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8" w:name="do|ax3:214|pa6:220"/>
      <w:bookmarkEnd w:id="328"/>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7" name="Picture 1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0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10-apr-2019 anexa 3 modificat de Art. 1 din </w:t>
      </w:r>
      <w:hyperlink r:id="rId126" w:anchor="do|ar1" w:history="1">
        <w:r w:rsidRPr="000C7FD0">
          <w:rPr>
            <w:rFonts w:ascii="Verdana" w:eastAsia="Times New Roman" w:hAnsi="Verdana" w:cs="Times New Roman"/>
            <w:b/>
            <w:bCs/>
            <w:i/>
            <w:iCs/>
            <w:strike/>
            <w:color w:val="333399"/>
            <w:sz w:val="18"/>
            <w:szCs w:val="18"/>
            <w:u w:val="single"/>
            <w:shd w:val="clear" w:color="auto" w:fill="FFFFFF"/>
          </w:rPr>
          <w:t>Hotarirea 191/2019</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29" w:name="do|ax3:223"/>
      <w:r w:rsidRPr="000C7FD0">
        <w:rPr>
          <w:rFonts w:ascii="Verdana" w:eastAsia="Times New Roman" w:hAnsi="Verdana" w:cs="Times New Roman"/>
          <w:b/>
          <w:bCs/>
          <w:noProof/>
          <w:color w:val="333399"/>
        </w:rPr>
        <w:drawing>
          <wp:inline distT="0" distB="0" distL="0" distR="0">
            <wp:extent cx="95250" cy="95250"/>
            <wp:effectExtent l="0" t="0" r="0" b="0"/>
            <wp:docPr id="16" name="Picture 1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2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0" w:name="do|ax3:223|pa1:224"/>
      <w:bookmarkEnd w:id="330"/>
      <w:r w:rsidRPr="000C7FD0">
        <w:rPr>
          <w:rFonts w:ascii="Verdana" w:eastAsia="Times New Roman" w:hAnsi="Verdana" w:cs="Times New Roman"/>
          <w:strike/>
          <w:color w:val="DC143C"/>
          <w:shd w:val="clear" w:color="auto" w:fill="D3D3D3"/>
        </w:rPr>
        <w:t>MODELUL bonului valoric pentru acordarea unui ajutor financiar în vederea achiziţionării de calculatoare</w:t>
      </w:r>
      <w:r w:rsidRPr="000C7FD0">
        <w:rPr>
          <w:rFonts w:ascii="Verdana" w:eastAsia="Times New Roman" w:hAnsi="Verdana" w:cs="Times New Roman"/>
          <w:strike/>
          <w:color w:val="DC143C"/>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1" w:name="do|ax3:223|pa2:225"/>
      <w:bookmarkEnd w:id="331"/>
      <w:r w:rsidRPr="000C7FD0">
        <w:rPr>
          <w:rFonts w:ascii="Verdana" w:eastAsia="Times New Roman" w:hAnsi="Verdana" w:cs="Times New Roman"/>
          <w:strike/>
          <w:color w:val="DC143C"/>
          <w:shd w:val="clear" w:color="auto" w:fill="D3D3D3"/>
        </w:rPr>
        <w:t>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2" w:name="do|ax3:223|pa3:226"/>
      <w:bookmarkEnd w:id="332"/>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Culoarea fundalului bonului valoric, pentru anul 2020, este verde închis.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742"/>
        <w:gridCol w:w="1935"/>
        <w:gridCol w:w="774"/>
        <w:gridCol w:w="3483"/>
      </w:tblGrid>
      <w:tr w:rsidR="000C7FD0" w:rsidRPr="000C7FD0" w:rsidTr="000C7FD0">
        <w:trPr>
          <w:tblCellSpacing w:w="0" w:type="dxa"/>
        </w:trPr>
        <w:tc>
          <w:tcPr>
            <w:tcW w:w="28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bookmarkStart w:id="333" w:name="do|ax3:223|pa4:227"/>
            <w:bookmarkEnd w:id="333"/>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 ŞI CERCETĂRII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ÎN VEDEREA ACHIZIŢIONĂRII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L.S.</w:t>
            </w:r>
          </w:p>
        </w:tc>
        <w:tc>
          <w:tcPr>
            <w:tcW w:w="1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Falsificarea acestor bilete se pedepseşte conform legilor</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lastRenderedPageBreak/>
              <w:t> </w:t>
            </w:r>
          </w:p>
        </w:tc>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4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1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18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M.E.C. Seria M.E.C.</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3200" w:type="pct"/>
            <w:gridSpan w:val="3"/>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w:t>
            </w:r>
            <w:r w:rsidRPr="000C7FD0">
              <w:rPr>
                <w:rFonts w:ascii="Verdana" w:eastAsia="Times New Roman" w:hAnsi="Verdana" w:cs="Times New Roman"/>
                <w:strike/>
                <w:color w:val="000000"/>
                <w:sz w:val="16"/>
                <w:szCs w:val="16"/>
              </w:rPr>
              <w:br/>
              <w:t>conform destinaţiei sale.</w:t>
            </w:r>
            <w:r w:rsidRPr="000C7FD0">
              <w:rPr>
                <w:rFonts w:ascii="Verdana" w:eastAsia="Times New Roman" w:hAnsi="Verdana" w:cs="Times New Roman"/>
                <w:strike/>
                <w:color w:val="000000"/>
                <w:sz w:val="16"/>
                <w:szCs w:val="16"/>
              </w:rPr>
              <w:b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34" w:name="do|ax3:223|pa5:228"/>
      <w:bookmarkEnd w:id="334"/>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5" w:name="do|ax3:223|pa6:229"/>
      <w:bookmarkEnd w:id="335"/>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6" w:name="do|ax3:223|pa7:230"/>
      <w:bookmarkEnd w:id="336"/>
      <w:r w:rsidRPr="000C7FD0">
        <w:rPr>
          <w:rFonts w:ascii="Verdana" w:eastAsia="Times New Roman" w:hAnsi="Verdana" w:cs="Times New Roman"/>
          <w:strike/>
          <w:color w:val="DC143C"/>
          <w:shd w:val="clear" w:color="auto" w:fill="D3D3D3"/>
        </w:rPr>
        <w:t>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7" w:name="do|ax3:223|pa8:231"/>
      <w:bookmarkEnd w:id="337"/>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5" name="Picture 15"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8638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01-apr-2020 anexa 3 modificat de Art. 1, punctul 2. din </w:t>
      </w:r>
      <w:hyperlink r:id="rId127" w:anchor="do|ar1|pt2" w:history="1">
        <w:r w:rsidRPr="000C7FD0">
          <w:rPr>
            <w:rFonts w:ascii="Verdana" w:eastAsia="Times New Roman" w:hAnsi="Verdana" w:cs="Times New Roman"/>
            <w:b/>
            <w:bCs/>
            <w:i/>
            <w:iCs/>
            <w:strike/>
            <w:color w:val="333399"/>
            <w:sz w:val="18"/>
            <w:szCs w:val="18"/>
            <w:u w:val="single"/>
            <w:shd w:val="clear" w:color="auto" w:fill="FFFFFF"/>
          </w:rPr>
          <w:t>Hotarirea 225/2020</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38" w:name="do|ax3:232"/>
      <w:r w:rsidRPr="000C7FD0">
        <w:rPr>
          <w:rFonts w:ascii="Verdana" w:eastAsia="Times New Roman" w:hAnsi="Verdana" w:cs="Times New Roman"/>
          <w:b/>
          <w:bCs/>
          <w:noProof/>
          <w:color w:val="333399"/>
        </w:rPr>
        <w:drawing>
          <wp:inline distT="0" distB="0" distL="0" distR="0">
            <wp:extent cx="95250" cy="95250"/>
            <wp:effectExtent l="0" t="0" r="0" b="0"/>
            <wp:docPr id="14" name="Picture 14"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3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8"/>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644"/>
        <w:gridCol w:w="871"/>
        <w:gridCol w:w="581"/>
        <w:gridCol w:w="4838"/>
      </w:tblGrid>
      <w:tr w:rsidR="000C7FD0" w:rsidRPr="000C7FD0" w:rsidTr="000C7FD0">
        <w:trPr>
          <w:tblCellSpacing w:w="0" w:type="dxa"/>
        </w:trPr>
        <w:tc>
          <w:tcPr>
            <w:tcW w:w="2200" w:type="pct"/>
            <w:gridSpan w:val="3"/>
            <w:tcBorders>
              <w:top w:val="outset" w:sz="6" w:space="0" w:color="auto"/>
              <w:left w:val="outset" w:sz="6" w:space="0" w:color="auto"/>
              <w:bottom w:val="outset" w:sz="6" w:space="0" w:color="auto"/>
              <w:right w:val="outset" w:sz="6" w:space="0" w:color="auto"/>
            </w:tcBorders>
            <w:vAlign w:val="bottom"/>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39" w:name="do|ax3:232|pa1:233"/>
            <w:bookmarkEnd w:id="339"/>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tc>
        <w:tc>
          <w:tcPr>
            <w:tcW w:w="28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40" w:name="do|ax3:232|pa2:234"/>
      <w:bookmarkEnd w:id="340"/>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1" w:name="do|ax3:232|pa3:235"/>
      <w:bookmarkEnd w:id="341"/>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2" w:name="do|ax3:232|pa4:236"/>
      <w:bookmarkEnd w:id="342"/>
      <w:r w:rsidRPr="000C7FD0">
        <w:rPr>
          <w:rFonts w:ascii="Verdana" w:eastAsia="Times New Roman" w:hAnsi="Verdana" w:cs="Times New Roman"/>
          <w:strike/>
          <w:color w:val="DC143C"/>
          <w:shd w:val="clear" w:color="auto" w:fill="D3D3D3"/>
        </w:rPr>
        <w:t>1.Beneficiarul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3" w:name="do|ax3:232|pa5:237"/>
      <w:bookmarkEnd w:id="343"/>
      <w:r w:rsidRPr="000C7FD0">
        <w:rPr>
          <w:rFonts w:ascii="Verdana" w:eastAsia="Times New Roman" w:hAnsi="Verdana" w:cs="Times New Roman"/>
          <w:strike/>
          <w:color w:val="DC143C"/>
          <w:shd w:val="clear" w:color="auto" w:fill="D3D3D3"/>
        </w:rPr>
        <w:lastRenderedPageBreak/>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4" w:name="do|ax3:232|pa6:238"/>
      <w:bookmarkEnd w:id="344"/>
      <w:r w:rsidRPr="000C7FD0">
        <w:rPr>
          <w:rFonts w:ascii="Verdana" w:eastAsia="Times New Roman" w:hAnsi="Verdana" w:cs="Times New Roman"/>
          <w:strike/>
          <w:color w:val="DC143C"/>
          <w:shd w:val="clear" w:color="auto" w:fill="D3D3D3"/>
        </w:rPr>
        <w:t>________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5" w:name="do|ax3:232|pa7:239"/>
      <w:bookmarkEnd w:id="345"/>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Culoarea fundalului bonului valoric, pentru anul 2021, este maro deschis.</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3" name="Picture 13"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730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26-iul-2021 anexa 3 modificat de Art. 1 din </w:t>
      </w:r>
      <w:hyperlink r:id="rId128" w:anchor="do|ar1" w:history="1">
        <w:r w:rsidRPr="000C7FD0">
          <w:rPr>
            <w:rFonts w:ascii="Verdana" w:eastAsia="Times New Roman" w:hAnsi="Verdana" w:cs="Times New Roman"/>
            <w:b/>
            <w:bCs/>
            <w:i/>
            <w:iCs/>
            <w:strike/>
            <w:color w:val="333399"/>
            <w:sz w:val="18"/>
            <w:szCs w:val="18"/>
            <w:u w:val="single"/>
            <w:shd w:val="clear" w:color="auto" w:fill="FFFFFF"/>
          </w:rPr>
          <w:t>Hotarirea 780/2021</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6" w:name="do|ax3:247"/>
      <w:r w:rsidRPr="000C7FD0">
        <w:rPr>
          <w:rFonts w:ascii="Verdana" w:eastAsia="Times New Roman" w:hAnsi="Verdana" w:cs="Times New Roman"/>
          <w:b/>
          <w:bCs/>
          <w:noProof/>
          <w:color w:val="333399"/>
        </w:rPr>
        <w:drawing>
          <wp:inline distT="0" distB="0" distL="0" distR="0">
            <wp:extent cx="95250" cy="95250"/>
            <wp:effectExtent l="0" t="0" r="0" b="0"/>
            <wp:docPr id="12" name="Picture 12"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47|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6"/>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r w:rsidRPr="000C7FD0">
        <w:rPr>
          <w:rFonts w:ascii="Verdana" w:eastAsia="Times New Roman" w:hAnsi="Verdana" w:cs="Times New Roman"/>
          <w:b/>
          <w:bCs/>
          <w:strike/>
          <w:color w:val="DC143C"/>
          <w:sz w:val="26"/>
          <w:szCs w:val="26"/>
          <w:shd w:val="clear" w:color="auto" w:fill="D3D3D3"/>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7" w:name="do|ax3:247|pa1:248"/>
      <w:bookmarkEnd w:id="347"/>
      <w:r w:rsidRPr="000C7FD0">
        <w:rPr>
          <w:rFonts w:ascii="Verdana" w:eastAsia="Times New Roman" w:hAnsi="Verdana" w:cs="Times New Roman"/>
          <w:strike/>
          <w:color w:val="DC143C"/>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48" w:name="do|ax3:247|pa2:249"/>
      <w:bookmarkEnd w:id="348"/>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Culoarea fundalului bonului valoric pentru anul 2022 va fi vişiniu.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1"/>
        <w:gridCol w:w="1644"/>
        <w:gridCol w:w="871"/>
        <w:gridCol w:w="581"/>
        <w:gridCol w:w="4838"/>
      </w:tblGrid>
      <w:tr w:rsidR="000C7FD0" w:rsidRPr="000C7FD0" w:rsidTr="000C7FD0">
        <w:trPr>
          <w:tblCellSpacing w:w="0" w:type="dxa"/>
        </w:trPr>
        <w:tc>
          <w:tcPr>
            <w:tcW w:w="220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49" w:name="do|ax3:247|pa3:250"/>
            <w:bookmarkEnd w:id="349"/>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28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AJUTOR FINANCIAR</w:t>
            </w:r>
            <w:r w:rsidRPr="000C7FD0">
              <w:rPr>
                <w:rFonts w:ascii="Verdana" w:eastAsia="Times New Roman" w:hAnsi="Verdana" w:cs="Times New Roman"/>
                <w:strike/>
                <w:color w:val="000000"/>
                <w:sz w:val="16"/>
                <w:szCs w:val="16"/>
              </w:rPr>
              <w:br/>
              <w:t>ÎN VEDEREA ACHIZIŢIONĂRII</w:t>
            </w:r>
            <w:r w:rsidRPr="000C7FD0">
              <w:rPr>
                <w:rFonts w:ascii="Verdana" w:eastAsia="Times New Roman" w:hAnsi="Verdana" w:cs="Times New Roman"/>
                <w:strike/>
                <w:color w:val="000000"/>
                <w:sz w:val="16"/>
                <w:szCs w:val="16"/>
              </w:rPr>
              <w:br/>
              <w:t>UNUI CALCULATOR</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Falsificarea acestor bilete se pedepseşte conform legilor</w:t>
            </w: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8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7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50" w:name="do|ax3:247|pa4:251"/>
      <w:bookmarkEnd w:id="350"/>
      <w:r w:rsidRPr="000C7FD0">
        <w:rPr>
          <w:rFonts w:ascii="Verdana" w:eastAsia="Times New Roman" w:hAnsi="Verdana" w:cs="Times New Roman"/>
          <w:strike/>
          <w:color w:val="DC143C"/>
          <w:shd w:val="clear" w:color="auto" w:fill="D3D3D3"/>
        </w:rPr>
        <w:t>NOTE: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1" w:name="do|ax3:247|pa5:252"/>
      <w:bookmarkEnd w:id="351"/>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2" w:name="do|ax3:247|pa6:253"/>
      <w:bookmarkEnd w:id="352"/>
      <w:r w:rsidRPr="000C7FD0">
        <w:rPr>
          <w:rFonts w:ascii="Verdana" w:eastAsia="Times New Roman" w:hAnsi="Verdana" w:cs="Times New Roman"/>
          <w:strike/>
          <w:color w:val="DC143C"/>
          <w:shd w:val="clear" w:color="auto" w:fill="D3D3D3"/>
        </w:rPr>
        <w:t>1.Beneficiarul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3" w:name="do|ax3:247|pa7:254"/>
      <w:bookmarkEnd w:id="353"/>
      <w:r w:rsidRPr="000C7FD0">
        <w:rPr>
          <w:rFonts w:ascii="Verdana" w:eastAsia="Times New Roman" w:hAnsi="Verdana" w:cs="Times New Roman"/>
          <w:strike/>
          <w:color w:val="DC143C"/>
          <w:shd w:val="clear" w:color="auto" w:fill="D3D3D3"/>
        </w:rPr>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11" name="Picture 11"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617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20-apr-2022 anexa 3 modificat de Art. 1 din </w:t>
      </w:r>
      <w:hyperlink r:id="rId129" w:anchor="do|ar1" w:history="1">
        <w:r w:rsidRPr="000C7FD0">
          <w:rPr>
            <w:rFonts w:ascii="Verdana" w:eastAsia="Times New Roman" w:hAnsi="Verdana" w:cs="Times New Roman"/>
            <w:b/>
            <w:bCs/>
            <w:i/>
            <w:iCs/>
            <w:strike/>
            <w:color w:val="333399"/>
            <w:sz w:val="18"/>
            <w:szCs w:val="18"/>
            <w:u w:val="single"/>
            <w:shd w:val="clear" w:color="auto" w:fill="FFFFFF"/>
          </w:rPr>
          <w:t>Hotarirea 510/2022</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4" w:name="do|ax3:255"/>
      <w:r w:rsidRPr="000C7FD0">
        <w:rPr>
          <w:rFonts w:ascii="Verdana" w:eastAsia="Times New Roman" w:hAnsi="Verdana" w:cs="Times New Roman"/>
          <w:b/>
          <w:bCs/>
          <w:noProof/>
          <w:color w:val="333399"/>
        </w:rPr>
        <w:drawing>
          <wp:inline distT="0" distB="0" distL="0" distR="0">
            <wp:extent cx="95250" cy="95250"/>
            <wp:effectExtent l="0" t="0" r="0" b="0"/>
            <wp:docPr id="10" name="Picture 10"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5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4"/>
      <w:r w:rsidRPr="000C7FD0">
        <w:rPr>
          <w:rFonts w:ascii="Verdana" w:eastAsia="Times New Roman" w:hAnsi="Verdana" w:cs="Times New Roman"/>
          <w:b/>
          <w:bCs/>
          <w:strike/>
          <w:color w:val="DC143C"/>
          <w:sz w:val="26"/>
          <w:szCs w:val="26"/>
          <w:shd w:val="clear" w:color="auto" w:fill="D3D3D3"/>
        </w:rPr>
        <w:t>ANEXA nr. 3: MODELUL bonului valoric pentru acordarea unui ajutor financiar în vederea achiziţionării de calculatoare</w:t>
      </w:r>
      <w:r w:rsidRPr="000C7FD0">
        <w:rPr>
          <w:rFonts w:ascii="Verdana" w:eastAsia="Times New Roman" w:hAnsi="Verdana" w:cs="Times New Roman"/>
          <w:b/>
          <w:bCs/>
          <w:strike/>
          <w:color w:val="DC143C"/>
          <w:sz w:val="26"/>
          <w:szCs w:val="26"/>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5" w:name="do|ax3:255|pa1:256"/>
      <w:bookmarkEnd w:id="355"/>
      <w:r w:rsidRPr="000C7FD0">
        <w:rPr>
          <w:rFonts w:ascii="Verdana" w:eastAsia="Times New Roman" w:hAnsi="Verdana" w:cs="Times New Roman"/>
          <w:strike/>
          <w:color w:val="DC143C"/>
          <w:shd w:val="clear" w:color="auto" w:fill="D3D3D3"/>
          <w:vertAlign w:val="superscript"/>
        </w:rPr>
        <w:t>**)</w:t>
      </w:r>
      <w:r w:rsidRPr="000C7FD0">
        <w:rPr>
          <w:rFonts w:ascii="Verdana" w:eastAsia="Times New Roman" w:hAnsi="Verdana" w:cs="Times New Roman"/>
          <w:strike/>
          <w:color w:val="DC143C"/>
          <w:shd w:val="clear" w:color="auto" w:fill="D3D3D3"/>
        </w:rPr>
        <w:t xml:space="preserve"> Culoarea fundalului bonului valoric pentru anul 2023 va fi roz.</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1"/>
        <w:gridCol w:w="2129"/>
        <w:gridCol w:w="1548"/>
        <w:gridCol w:w="3967"/>
      </w:tblGrid>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56" w:name="do|ax3:255|pa2:257"/>
            <w:bookmarkEnd w:id="356"/>
            <w:r w:rsidRPr="000C7FD0">
              <w:rPr>
                <w:rFonts w:ascii="Verdana" w:eastAsia="Times New Roman" w:hAnsi="Verdana" w:cs="Times New Roman"/>
                <w:strike/>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 xml:space="preserve">Falsificarea acestor bilete se </w:t>
            </w:r>
            <w:r w:rsidRPr="000C7FD0">
              <w:rPr>
                <w:rFonts w:ascii="Verdana" w:eastAsia="Times New Roman" w:hAnsi="Verdana" w:cs="Times New Roman"/>
                <w:strike/>
                <w:color w:val="000000"/>
                <w:sz w:val="16"/>
                <w:szCs w:val="16"/>
              </w:rPr>
              <w:lastRenderedPageBreak/>
              <w:t>pedepseşte conform legilor</w:t>
            </w: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GUVERNUL ROMÂNIEI</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MINISTERUL EDUCAŢIEI</w:t>
            </w:r>
          </w:p>
        </w:tc>
      </w:tr>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AJUTOR FINANCIAR ÎN VEDEREA ACHIZIŢIONĂRII UNUI CALCULATOR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 VALORIC - 200 EURO</w:t>
            </w:r>
          </w:p>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AJUTOR FINANCIAR ÎN VEDEREA ACHIZIŢIONĂRII UNUI CALCULATOR</w:t>
            </w:r>
          </w:p>
        </w:tc>
      </w:tr>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lastRenderedPageBreak/>
              <w:t>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de primire</w:t>
            </w:r>
          </w:p>
        </w:tc>
        <w:tc>
          <w:tcPr>
            <w:tcW w:w="1050" w:type="pct"/>
            <w:vMerge w:val="restar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Dacă este cazul: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CNP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 ...................................</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Semnătură persoană autorizată</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L.S.</w:t>
            </w:r>
          </w:p>
        </w:tc>
      </w:tr>
      <w:tr w:rsidR="000C7FD0" w:rsidRPr="000C7FD0" w:rsidTr="000C7FD0">
        <w:trPr>
          <w:tblCellSpacing w:w="0" w:type="dxa"/>
        </w:trPr>
        <w:tc>
          <w:tcPr>
            <w:tcW w:w="215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Data ..........................</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 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M. Ed.</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Nr.</w:t>
            </w:r>
          </w:p>
        </w:tc>
      </w:tr>
      <w:tr w:rsidR="000C7FD0" w:rsidRPr="000C7FD0" w:rsidTr="000C7FD0">
        <w:trPr>
          <w:tblCellSpacing w:w="0" w:type="dxa"/>
        </w:trPr>
        <w:tc>
          <w:tcPr>
            <w:tcW w:w="2950" w:type="pct"/>
            <w:gridSpan w:val="3"/>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20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NETRANSMISIBIL</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57" w:name="do|ax3:255|pa3:258"/>
      <w:bookmarkEnd w:id="357"/>
      <w:r w:rsidRPr="000C7FD0">
        <w:rPr>
          <w:rFonts w:ascii="Verdana" w:eastAsia="Times New Roman" w:hAnsi="Verdana" w:cs="Times New Roman"/>
          <w:strike/>
          <w:color w:val="DC143C"/>
          <w:shd w:val="clear" w:color="auto" w:fill="D3D3D3"/>
        </w:rPr>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8" w:name="do|ax3:255|pa4:259"/>
      <w:bookmarkEnd w:id="358"/>
      <w:r w:rsidRPr="000C7FD0">
        <w:rPr>
          <w:rFonts w:ascii="Verdana" w:eastAsia="Times New Roman" w:hAnsi="Verdana" w:cs="Times New Roman"/>
          <w:strike/>
          <w:color w:val="DC143C"/>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59" w:name="do|ax3:255|pa5:260"/>
      <w:bookmarkEnd w:id="359"/>
      <w:r w:rsidRPr="000C7FD0">
        <w:rPr>
          <w:rFonts w:ascii="Verdana" w:eastAsia="Times New Roman" w:hAnsi="Verdana" w:cs="Times New Roman"/>
          <w:strike/>
          <w:color w:val="DC143C"/>
          <w:shd w:val="clear" w:color="auto" w:fill="D3D3D3"/>
        </w:rPr>
        <w:t>"1. 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0" w:name="do|ax3:255|pt2:261"/>
      <w:bookmarkEnd w:id="360"/>
      <w:r w:rsidRPr="000C7FD0">
        <w:rPr>
          <w:rFonts w:ascii="Verdana" w:eastAsia="Times New Roman" w:hAnsi="Verdana" w:cs="Times New Roman"/>
          <w:b/>
          <w:bCs/>
          <w:strike/>
          <w:color w:val="DC143C"/>
          <w:shd w:val="clear" w:color="auto" w:fill="D3D3D3"/>
        </w:rPr>
        <w:t>2.</w:t>
      </w:r>
      <w:r w:rsidRPr="000C7FD0">
        <w:rPr>
          <w:rFonts w:ascii="Verdana" w:eastAsia="Times New Roman" w:hAnsi="Verdana" w:cs="Times New Roman"/>
          <w:strike/>
          <w:color w:val="DC143C"/>
          <w:shd w:val="clear" w:color="auto" w:fill="D3D3D3"/>
        </w:rPr>
        <w:t>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0C7FD0">
        <w:rPr>
          <w:rFonts w:ascii="Verdana" w:eastAsia="Times New Roman" w:hAnsi="Verdana" w:cs="Times New Roman"/>
          <w:strike/>
          <w:color w:val="DC143C"/>
          <w:shd w:val="clear" w:color="auto" w:fill="D3D3D3"/>
        </w:rPr>
        <w:br/>
      </w:r>
      <w:r w:rsidRPr="000C7FD0">
        <w:rPr>
          <w:rFonts w:ascii="Verdana" w:eastAsia="Times New Roman" w:hAnsi="Verdana" w:cs="Times New Roman"/>
          <w:i/>
          <w:iCs/>
          <w:strike/>
          <w:noProof/>
          <w:color w:val="6666FF"/>
          <w:sz w:val="18"/>
          <w:szCs w:val="18"/>
          <w:shd w:val="clear" w:color="auto" w:fill="D3D3D3"/>
        </w:rPr>
        <w:drawing>
          <wp:inline distT="0" distB="0" distL="0" distR="0">
            <wp:extent cx="84455" cy="84455"/>
            <wp:effectExtent l="0" t="0" r="0" b="0"/>
            <wp:docPr id="9" name="Picture 9"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98_0005"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05-mai-2023 anexa 3 modificat de Art. 1, punctul 3. din </w:t>
      </w:r>
      <w:hyperlink r:id="rId130" w:anchor="do|ar1|pt3" w:history="1">
        <w:r w:rsidRPr="000C7FD0">
          <w:rPr>
            <w:rFonts w:ascii="Verdana" w:eastAsia="Times New Roman" w:hAnsi="Verdana" w:cs="Times New Roman"/>
            <w:b/>
            <w:bCs/>
            <w:i/>
            <w:iCs/>
            <w:strike/>
            <w:color w:val="333399"/>
            <w:sz w:val="18"/>
            <w:szCs w:val="18"/>
            <w:u w:val="single"/>
            <w:shd w:val="clear" w:color="auto" w:fill="FFFFFF"/>
          </w:rPr>
          <w:t>Hotarirea 395/2023</w:t>
        </w:r>
      </w:hyperlink>
      <w:r w:rsidRPr="000C7FD0">
        <w:rPr>
          <w:rFonts w:ascii="Verdana" w:eastAsia="Times New Roman" w:hAnsi="Verdana" w:cs="Times New Roman"/>
          <w:i/>
          <w:iCs/>
          <w:strike/>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1" w:name="do|ax3"/>
      <w:r w:rsidRPr="000C7FD0">
        <w:rPr>
          <w:rFonts w:ascii="Verdana" w:eastAsia="Times New Roman" w:hAnsi="Verdana" w:cs="Times New Roman"/>
          <w:b/>
          <w:bCs/>
          <w:noProof/>
          <w:color w:val="333399"/>
        </w:rPr>
        <w:drawing>
          <wp:inline distT="0" distB="0" distL="0" distR="0">
            <wp:extent cx="95250" cy="95250"/>
            <wp:effectExtent l="0" t="0" r="0" b="0"/>
            <wp:docPr id="8" name="Picture 8"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1"/>
      <w:r w:rsidRPr="000C7FD0">
        <w:rPr>
          <w:rFonts w:ascii="Verdana" w:eastAsia="Times New Roman" w:hAnsi="Verdana" w:cs="Times New Roman"/>
          <w:b/>
          <w:bCs/>
          <w:sz w:val="26"/>
          <w:szCs w:val="26"/>
          <w:shd w:val="clear" w:color="auto" w:fill="D3D3D3"/>
        </w:rPr>
        <w:t>ANEXA nr. 3: MODELUL bonului valoric pentru acordarea unui ajutor financiar în vederea achiziţionării de calculatoare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2" w:name="do|ax3|pa1"/>
      <w:bookmarkEnd w:id="362"/>
      <w:r w:rsidRPr="000C7FD0">
        <w:rPr>
          <w:rFonts w:ascii="Verdana" w:eastAsia="Times New Roman" w:hAnsi="Verdana" w:cs="Times New Roman"/>
          <w:b/>
          <w:bCs/>
          <w:shd w:val="clear" w:color="auto" w:fill="D3D3D3"/>
        </w:rPr>
        <w:t>MODELUL bonului valoric pentru acordarea unui ajutor financiar în vederea achiziţionării de calculatoare</w:t>
      </w:r>
      <w:r w:rsidRPr="000C7FD0">
        <w:rPr>
          <w:rFonts w:ascii="Verdana" w:eastAsia="Times New Roman" w:hAnsi="Verdana" w:cs="Times New Roman"/>
          <w:b/>
          <w:bCs/>
          <w:shd w:val="clear" w:color="auto" w:fill="D3D3D3"/>
          <w:vertAlign w:val="superscript"/>
        </w:rPr>
        <w: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3" w:name="do|ax3|pa2"/>
      <w:bookmarkEnd w:id="363"/>
      <w:r w:rsidRPr="000C7FD0">
        <w:rPr>
          <w:rFonts w:ascii="Verdana" w:eastAsia="Times New Roman" w:hAnsi="Verdana" w:cs="Times New Roman"/>
          <w:shd w:val="clear" w:color="auto" w:fill="D3D3D3"/>
        </w:rPr>
        <w:t>_______</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4" w:name="do|ax3|pa3"/>
      <w:bookmarkEnd w:id="364"/>
      <w:r w:rsidRPr="000C7FD0">
        <w:rPr>
          <w:rFonts w:ascii="Verdana" w:eastAsia="Times New Roman" w:hAnsi="Verdana" w:cs="Times New Roman"/>
          <w:shd w:val="clear" w:color="auto" w:fill="D3D3D3"/>
          <w:vertAlign w:val="superscript"/>
        </w:rPr>
        <w:t>*)</w:t>
      </w:r>
      <w:r w:rsidRPr="000C7FD0">
        <w:rPr>
          <w:rFonts w:ascii="Verdana" w:eastAsia="Times New Roman" w:hAnsi="Verdana" w:cs="Times New Roman"/>
          <w:shd w:val="clear" w:color="auto" w:fill="D3D3D3"/>
        </w:rPr>
        <w:t xml:space="preserve"> Culoarea fundalului bonului valoric pentru anul 2024 va fi mov.</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8"/>
        <w:gridCol w:w="2129"/>
        <w:gridCol w:w="1258"/>
        <w:gridCol w:w="4160"/>
      </w:tblGrid>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365" w:name="do|ax3|pa4"/>
            <w:bookmarkEnd w:id="365"/>
            <w:r w:rsidRPr="000C7FD0">
              <w:rPr>
                <w:rFonts w:ascii="Verdana" w:eastAsia="Times New Roman" w:hAnsi="Verdana" w:cs="Times New Roman"/>
                <w:i/>
                <w:iCs/>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MINISTERUL EDUCAŢIEI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AJUTOR FINANCIAR ÎN VEDEREA ACHIZIŢIONĂRII UNUI CALCULATOR</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Falsificarea acestor bilete se pedepseşte conform legilor.</w:t>
            </w: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GUVERNUL ROMÂNIEI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MINISTERUL EDUCAŢIEI</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BON VALORIC - 200 EURO</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AJUTOR FINANCIAR ÎN VEDEREA ACHIZIŢIONĂRII UNUI CALCULATOR</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Numele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Prenumele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CNP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Adresa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Numele şi prenumele beneficiarului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CNP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Adresa ...................................................</w:t>
            </w:r>
          </w:p>
        </w:tc>
      </w:tr>
      <w:tr w:rsidR="000C7FD0" w:rsidRPr="000C7FD0" w:rsidTr="000C7FD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Semnătură de primire</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L.S.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Dacă este cazul:</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Numele şi prenumele minorului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CNP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Adresa ....................................................</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Semnătură persoană autorizată</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L.S.</w:t>
            </w:r>
          </w:p>
        </w:tc>
      </w:tr>
      <w:tr w:rsidR="000C7FD0" w:rsidRPr="000C7FD0" w:rsidTr="000C7FD0">
        <w:trPr>
          <w:tblCellSpacing w:w="0" w:type="dxa"/>
        </w:trPr>
        <w:tc>
          <w:tcPr>
            <w:tcW w:w="2200" w:type="pct"/>
            <w:gridSpan w:val="2"/>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Data ..........................</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Seria M.Ed.</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lastRenderedPageBreak/>
              <w:t>Nr.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22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Seria M.Ed.</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Nr.</w:t>
            </w:r>
          </w:p>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lastRenderedPageBreak/>
              <w:t>NETRANSMISIBIL</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Bonul valoric se va utiliza exclusiv conform destinaţiei sale.</w:t>
            </w:r>
          </w:p>
          <w:p w:rsidR="000C7FD0" w:rsidRPr="000C7FD0" w:rsidRDefault="000C7FD0" w:rsidP="000C7FD0">
            <w:pPr>
              <w:spacing w:after="0" w:line="240" w:lineRule="auto"/>
              <w:rPr>
                <w:rFonts w:ascii="Verdana" w:eastAsia="Times New Roman" w:hAnsi="Verdana" w:cs="Times New Roman"/>
                <w:color w:val="000000"/>
                <w:sz w:val="16"/>
                <w:szCs w:val="16"/>
              </w:rPr>
            </w:pPr>
            <w:r w:rsidRPr="000C7FD0">
              <w:rPr>
                <w:rFonts w:ascii="Verdana" w:eastAsia="Times New Roman" w:hAnsi="Verdana" w:cs="Times New Roman"/>
                <w:i/>
                <w:iCs/>
                <w:color w:val="000000"/>
                <w:sz w:val="16"/>
                <w:szCs w:val="16"/>
              </w:rPr>
              <w:t>Tipărit la C.N. Imprimeria Naţională S.A.</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bookmarkStart w:id="366" w:name="do|ax3|pa5"/>
      <w:bookmarkEnd w:id="366"/>
      <w:r w:rsidRPr="000C7FD0">
        <w:rPr>
          <w:rFonts w:ascii="Verdana" w:eastAsia="Times New Roman" w:hAnsi="Verdana" w:cs="Times New Roman"/>
          <w:shd w:val="clear" w:color="auto" w:fill="D3D3D3"/>
        </w:rPr>
        <w:lastRenderedPageBreak/>
        <w:t>NOTĂ: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7" w:name="do|ax3|pa6"/>
      <w:bookmarkEnd w:id="367"/>
      <w:r w:rsidRPr="000C7FD0">
        <w:rPr>
          <w:rFonts w:ascii="Verdana" w:eastAsia="Times New Roman" w:hAnsi="Verdana" w:cs="Times New Roman"/>
          <w:shd w:val="clear" w:color="auto" w:fill="D3D3D3"/>
        </w:rPr>
        <w:t>Modelul bonului valoric se completează pe verso cu următorul text:</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8" w:name="do|ax3|pa7"/>
      <w:bookmarkEnd w:id="368"/>
      <w:r w:rsidRPr="000C7FD0">
        <w:rPr>
          <w:rFonts w:ascii="Verdana" w:eastAsia="Times New Roman" w:hAnsi="Verdana" w:cs="Times New Roman"/>
          <w:shd w:val="clear" w:color="auto" w:fill="D3D3D3"/>
        </w:rPr>
        <w:t>"1.Beneficiarul acestui bon valoric poate să îl utilizeze până la data finală pentru achiziţionarea de calculatoare, stabilită prin calendarul pentru acordarea unui ajutor financiar în vederea achiziţionării de calculatoare, aprobat prin ordin al ministrului educaţiei.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69" w:name="do|ax3|pa8"/>
      <w:bookmarkEnd w:id="369"/>
      <w:r w:rsidRPr="000C7FD0">
        <w:rPr>
          <w:rFonts w:ascii="Verdana" w:eastAsia="Times New Roman" w:hAnsi="Verdana" w:cs="Times New Roman"/>
          <w:shd w:val="clear" w:color="auto" w:fill="D3D3D3"/>
        </w:rPr>
        <w:t>2.Furnizorul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ordin al ministrului educaţiei."</w:t>
      </w:r>
      <w:r w:rsidRPr="000C7FD0">
        <w:rPr>
          <w:rFonts w:ascii="Verdana" w:eastAsia="Times New Roman" w:hAnsi="Verdana" w:cs="Times New Roman"/>
          <w:shd w:val="clear" w:color="auto" w:fill="D3D3D3"/>
        </w:rPr>
        <w:br/>
      </w:r>
      <w:r w:rsidRPr="000C7FD0">
        <w:rPr>
          <w:rFonts w:ascii="Verdana" w:eastAsia="Times New Roman" w:hAnsi="Verdana" w:cs="Times New Roman"/>
          <w:i/>
          <w:iCs/>
          <w:noProof/>
          <w:color w:val="6666FF"/>
          <w:sz w:val="18"/>
          <w:szCs w:val="18"/>
          <w:shd w:val="clear" w:color="auto" w:fill="D3D3D3"/>
        </w:rPr>
        <w:drawing>
          <wp:inline distT="0" distB="0" distL="0" distR="0">
            <wp:extent cx="84455" cy="84455"/>
            <wp:effectExtent l="0" t="0" r="0" b="0"/>
            <wp:docPr id="7" name="Picture 7"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417_0001"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27-mai-2024 anexa 3 modificat de Art. 1 din </w:t>
      </w:r>
      <w:hyperlink r:id="rId131" w:anchor="do|ar1" w:history="1">
        <w:r w:rsidRPr="000C7FD0">
          <w:rPr>
            <w:rFonts w:ascii="Verdana" w:eastAsia="Times New Roman" w:hAnsi="Verdana" w:cs="Times New Roman"/>
            <w:b/>
            <w:bCs/>
            <w:i/>
            <w:iCs/>
            <w:color w:val="333399"/>
            <w:sz w:val="18"/>
            <w:szCs w:val="18"/>
            <w:u w:val="single"/>
            <w:shd w:val="clear" w:color="auto" w:fill="FFFFFF"/>
          </w:rPr>
          <w:t>Hotarirea 560/2024</w:t>
        </w:r>
      </w:hyperlink>
      <w:r w:rsidRPr="000C7FD0">
        <w:rPr>
          <w:rFonts w:ascii="Verdana" w:eastAsia="Times New Roman" w:hAnsi="Verdana" w:cs="Times New Roman"/>
          <w:i/>
          <w:iCs/>
          <w:color w:val="6666FF"/>
          <w:sz w:val="18"/>
          <w:szCs w:val="18"/>
          <w:shd w:val="clear" w:color="auto" w:fill="FFFFFF"/>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0" w:name="do|ax4:5"/>
      <w:r w:rsidRPr="000C7FD0">
        <w:rPr>
          <w:rFonts w:ascii="Verdana" w:eastAsia="Times New Roman" w:hAnsi="Verdana" w:cs="Times New Roman"/>
          <w:b/>
          <w:bCs/>
          <w:noProof/>
          <w:color w:val="333399"/>
        </w:rPr>
        <w:drawing>
          <wp:inline distT="0" distB="0" distL="0" distR="0">
            <wp:extent cx="95250" cy="95250"/>
            <wp:effectExtent l="0" t="0" r="0" b="0"/>
            <wp:docPr id="6" name="Picture 6"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0C7FD0">
        <w:rPr>
          <w:rFonts w:ascii="Verdana" w:eastAsia="Times New Roman" w:hAnsi="Verdana" w:cs="Times New Roman"/>
          <w:b/>
          <w:bCs/>
          <w:strike/>
          <w:color w:val="DC143C"/>
          <w:sz w:val="26"/>
          <w:szCs w:val="26"/>
        </w:rPr>
        <w:t>ANEXA Nr. 4:</w:t>
      </w:r>
      <w:r w:rsidRPr="000C7FD0">
        <w:rPr>
          <w:rFonts w:ascii="Verdana" w:eastAsia="Times New Roman" w:hAnsi="Verdana" w:cs="Times New Roman"/>
        </w:rPr>
        <w:t xml:space="preserve"> </w:t>
      </w:r>
      <w:r w:rsidRPr="000C7FD0">
        <w:rPr>
          <w:rFonts w:ascii="Verdana" w:eastAsia="Times New Roman" w:hAnsi="Verdana" w:cs="Times New Roman"/>
          <w:b/>
          <w:bCs/>
          <w:strike/>
          <w:color w:val="DC143C"/>
          <w:sz w:val="26"/>
          <w:szCs w:val="26"/>
        </w:rPr>
        <w:t>MODELUL listei beneficiarilor ajutorului financiar în vederea stimulării achiziţionării de calculatoare, care se publică în Monitorul Oficial al României, Partea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548"/>
        <w:gridCol w:w="1548"/>
        <w:gridCol w:w="1838"/>
        <w:gridCol w:w="1838"/>
        <w:gridCol w:w="1161"/>
        <w:gridCol w:w="1161"/>
      </w:tblGrid>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71" w:name="do|ax4:5|pa1:6"/>
            <w:bookmarkEnd w:id="371"/>
            <w:r w:rsidRPr="000C7FD0">
              <w:rPr>
                <w:rFonts w:ascii="Verdana" w:eastAsia="Times New Roman" w:hAnsi="Verdana" w:cs="Times New Roman"/>
                <w:strike/>
                <w:color w:val="000000"/>
                <w:sz w:val="16"/>
                <w:szCs w:val="16"/>
              </w:rPr>
              <w:t>Nr. crt.</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Seria şi numărul bonului valoric</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Judeţul</w:t>
            </w:r>
          </w:p>
        </w:tc>
        <w:tc>
          <w:tcPr>
            <w:tcW w:w="6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Părintele/ tutorele</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Times New Roman" w:eastAsia="Times New Roman" w:hAnsi="Times New Roman" w:cs="Times New Roman"/>
                <w:sz w:val="20"/>
                <w:szCs w:val="20"/>
              </w:rPr>
            </w:pPr>
          </w:p>
        </w:tc>
      </w:tr>
    </w:tbl>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2" w:name="do|ax4:12"/>
      <w:r w:rsidRPr="000C7FD0">
        <w:rPr>
          <w:rFonts w:ascii="Verdana" w:eastAsia="Times New Roman" w:hAnsi="Verdana" w:cs="Times New Roman"/>
          <w:b/>
          <w:bCs/>
          <w:noProof/>
          <w:color w:val="333399"/>
        </w:rPr>
        <w:drawing>
          <wp:inline distT="0" distB="0" distL="0" distR="0">
            <wp:extent cx="95250" cy="95250"/>
            <wp:effectExtent l="0" t="0" r="0" b="0"/>
            <wp:docPr id="5" name="Picture 5"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2|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2"/>
      <w:r w:rsidRPr="000C7FD0">
        <w:rPr>
          <w:rFonts w:ascii="Verdana" w:eastAsia="Times New Roman" w:hAnsi="Verdana" w:cs="Times New Roman"/>
          <w:b/>
          <w:bCs/>
          <w:strike/>
          <w:color w:val="DC143C"/>
          <w:sz w:val="26"/>
          <w:szCs w:val="26"/>
          <w:shd w:val="clear" w:color="auto" w:fill="D3D3D3"/>
        </w:rPr>
        <w:t>ANEXA Nr. 4: MODELUL listei beneficiarilor ajutorului financiar în vederea stimulării achiziţionării de calculatoare, care se publică în Monitorul Oficial al României, Partea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
        <w:gridCol w:w="1241"/>
        <w:gridCol w:w="1242"/>
        <w:gridCol w:w="1242"/>
        <w:gridCol w:w="1242"/>
        <w:gridCol w:w="1822"/>
        <w:gridCol w:w="1242"/>
        <w:gridCol w:w="1080"/>
      </w:tblGrid>
      <w:tr w:rsidR="000C7FD0" w:rsidRPr="000C7FD0" w:rsidTr="000C7FD0">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bookmarkStart w:id="373" w:name="do|ax4:12|pa1:13"/>
            <w:bookmarkEnd w:id="373"/>
            <w:r w:rsidRPr="000C7FD0">
              <w:rPr>
                <w:rFonts w:ascii="Verdana" w:eastAsia="Times New Roman" w:hAnsi="Verdana" w:cs="Times New Roman"/>
                <w:strike/>
                <w:color w:val="000000"/>
                <w:sz w:val="16"/>
                <w:szCs w:val="16"/>
              </w:rPr>
              <w:t>Nr. crt.</w:t>
            </w:r>
          </w:p>
        </w:tc>
        <w:tc>
          <w:tcPr>
            <w:tcW w:w="3450" w:type="pct"/>
            <w:gridSpan w:val="5"/>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Beneficiarul (părinte, tutore - în cazul minorilor)</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Minorul pentru care s-a solicitat ajutorul</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strike/>
                <w:color w:val="000000"/>
                <w:sz w:val="16"/>
                <w:szCs w:val="16"/>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Judeţul</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Localitatea</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Adresa</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Numele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Prenumele</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1.</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2.</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3.</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strike/>
                <w:color w:val="000000"/>
                <w:sz w:val="16"/>
                <w:szCs w:val="16"/>
              </w:rPr>
            </w:pPr>
            <w:r w:rsidRPr="000C7FD0">
              <w:rPr>
                <w:rFonts w:ascii="Verdana" w:eastAsia="Times New Roman" w:hAnsi="Verdana" w:cs="Times New Roman"/>
                <w:strike/>
                <w:color w:val="000000"/>
                <w:sz w:val="16"/>
                <w:szCs w:val="16"/>
              </w:rPr>
              <w:t>4.</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tc>
        <w:tc>
          <w:tcPr>
            <w:tcW w:w="6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t> </w:t>
            </w:r>
          </w:p>
          <w:p w:rsidR="000C7FD0" w:rsidRPr="000C7FD0" w:rsidRDefault="000C7FD0" w:rsidP="000C7FD0">
            <w:pPr>
              <w:spacing w:after="0" w:line="240" w:lineRule="auto"/>
              <w:rPr>
                <w:rFonts w:ascii="Verdana" w:eastAsia="Times New Roman" w:hAnsi="Verdana" w:cs="Times New Roman"/>
                <w:strike/>
                <w:color w:val="DC143C"/>
                <w:sz w:val="16"/>
                <w:szCs w:val="16"/>
              </w:rPr>
            </w:pPr>
            <w:r w:rsidRPr="000C7FD0">
              <w:rPr>
                <w:rFonts w:ascii="Verdana" w:eastAsia="Times New Roman" w:hAnsi="Verdana" w:cs="Times New Roman"/>
                <w:strike/>
                <w:color w:val="DC143C"/>
                <w:sz w:val="16"/>
                <w:szCs w:val="16"/>
              </w:rPr>
              <w:br/>
            </w:r>
            <w:r w:rsidRPr="000C7FD0">
              <w:rPr>
                <w:rFonts w:ascii="Verdana" w:eastAsia="Times New Roman" w:hAnsi="Verdana" w:cs="Times New Roman"/>
                <w:i/>
                <w:iCs/>
                <w:strike/>
                <w:noProof/>
                <w:color w:val="6666FF"/>
                <w:sz w:val="18"/>
                <w:szCs w:val="18"/>
              </w:rPr>
              <w:drawing>
                <wp:inline distT="0" distB="0" distL="0" distR="0">
                  <wp:extent cx="84455" cy="84455"/>
                  <wp:effectExtent l="0" t="0" r="0" b="0"/>
                  <wp:docPr id="4" name="Picture 4"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184_0002"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strike/>
                <w:color w:val="6666FF"/>
                <w:sz w:val="18"/>
                <w:szCs w:val="18"/>
                <w:shd w:val="clear" w:color="auto" w:fill="FFFFFF"/>
              </w:rPr>
              <w:t xml:space="preserve">(la data 17-mai-2005 anexa 4 inlocuit de anexa 3 din </w:t>
            </w:r>
            <w:hyperlink r:id="rId132" w:anchor="do|ax3" w:history="1">
              <w:r w:rsidRPr="000C7FD0">
                <w:rPr>
                  <w:rFonts w:ascii="Verdana" w:eastAsia="Times New Roman" w:hAnsi="Verdana" w:cs="Times New Roman"/>
                  <w:b/>
                  <w:bCs/>
                  <w:i/>
                  <w:iCs/>
                  <w:strike/>
                  <w:color w:val="333399"/>
                  <w:sz w:val="18"/>
                  <w:szCs w:val="18"/>
                  <w:u w:val="single"/>
                  <w:shd w:val="clear" w:color="auto" w:fill="FFFFFF"/>
                </w:rPr>
                <w:t>Hotarirea 385/2005</w:t>
              </w:r>
            </w:hyperlink>
            <w:r w:rsidRPr="000C7FD0">
              <w:rPr>
                <w:rFonts w:ascii="Verdana" w:eastAsia="Times New Roman" w:hAnsi="Verdana" w:cs="Times New Roman"/>
                <w:i/>
                <w:iCs/>
                <w:strike/>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4" w:name="do|ax4"/>
      <w:r w:rsidRPr="000C7FD0">
        <w:rPr>
          <w:rFonts w:ascii="Verdana" w:eastAsia="Times New Roman" w:hAnsi="Verdana" w:cs="Times New Roman"/>
          <w:b/>
          <w:bCs/>
          <w:noProof/>
          <w:color w:val="333399"/>
        </w:rPr>
        <w:drawing>
          <wp:inline distT="0" distB="0" distL="0" distR="0">
            <wp:extent cx="95250" cy="95250"/>
            <wp:effectExtent l="0" t="0" r="0" b="0"/>
            <wp:docPr id="3" name="Picture 3"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0C7FD0">
        <w:rPr>
          <w:rFonts w:ascii="Verdana" w:eastAsia="Times New Roman" w:hAnsi="Verdana" w:cs="Times New Roman"/>
          <w:b/>
          <w:bCs/>
          <w:sz w:val="26"/>
          <w:szCs w:val="26"/>
          <w:shd w:val="clear" w:color="auto" w:fill="D3D3D3"/>
        </w:rPr>
        <w:t>ANEXA Nr. 4: LISTA beneficiarilor ajutorului financiar în vederea stimulării achiziţionării de calculatoare, care se publică în Monitorul Oficial al României, Partea I</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5" w:name="do|ax4|pa1"/>
      <w:bookmarkEnd w:id="375"/>
      <w:r w:rsidRPr="000C7FD0">
        <w:rPr>
          <w:rFonts w:ascii="Verdana" w:eastAsia="Times New Roman" w:hAnsi="Verdana" w:cs="Times New Roman"/>
          <w:shd w:val="clear" w:color="auto" w:fill="D3D3D3"/>
        </w:rPr>
        <w:t>- model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129"/>
        <w:gridCol w:w="1548"/>
        <w:gridCol w:w="1548"/>
        <w:gridCol w:w="1838"/>
        <w:gridCol w:w="2032"/>
      </w:tblGrid>
      <w:tr w:rsidR="000C7FD0" w:rsidRPr="000C7FD0" w:rsidTr="000C7FD0">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bookmarkStart w:id="376" w:name="do|ax4|pa2"/>
            <w:bookmarkEnd w:id="376"/>
            <w:r w:rsidRPr="000C7FD0">
              <w:rPr>
                <w:rFonts w:ascii="Verdana" w:eastAsia="Times New Roman" w:hAnsi="Verdana" w:cs="Times New Roman"/>
                <w:color w:val="000000"/>
                <w:sz w:val="16"/>
                <w:szCs w:val="16"/>
              </w:rPr>
              <w:lastRenderedPageBreak/>
              <w:t>Nr. crt.</w:t>
            </w:r>
          </w:p>
        </w:tc>
        <w:tc>
          <w:tcPr>
            <w:tcW w:w="3600" w:type="pct"/>
            <w:gridSpan w:val="4"/>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Beneficiar (părinte, tutore - în cazul minorilor)</w:t>
            </w:r>
          </w:p>
        </w:tc>
        <w:tc>
          <w:tcPr>
            <w:tcW w:w="11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Minorul pentru care s-a solicitat ajutorul</w:t>
            </w:r>
          </w:p>
        </w:tc>
      </w:tr>
      <w:tr w:rsidR="000C7FD0" w:rsidRPr="000C7FD0" w:rsidTr="000C7FD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rPr>
                <w:rFonts w:ascii="Verdana" w:eastAsia="Times New Roman" w:hAnsi="Verdana" w:cs="Times New Roman"/>
                <w:color w:val="000000"/>
                <w:sz w:val="16"/>
                <w:szCs w:val="16"/>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Numele solicitantului major care a depus cererea</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Judeţ înscriere</w:t>
            </w:r>
          </w:p>
        </w:tc>
        <w:tc>
          <w:tcPr>
            <w:tcW w:w="8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Localitatea</w:t>
            </w:r>
          </w:p>
        </w:tc>
        <w:tc>
          <w:tcPr>
            <w:tcW w:w="95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Numele unităţii de învăţământ</w:t>
            </w:r>
          </w:p>
        </w:tc>
        <w:tc>
          <w:tcPr>
            <w:tcW w:w="1100" w:type="pct"/>
            <w:tcBorders>
              <w:top w:val="outset" w:sz="6" w:space="0" w:color="auto"/>
              <w:left w:val="outset" w:sz="6" w:space="0" w:color="auto"/>
              <w:bottom w:val="outset" w:sz="6" w:space="0" w:color="auto"/>
              <w:right w:val="outset" w:sz="6" w:space="0" w:color="auto"/>
            </w:tcBorders>
            <w:vAlign w:val="center"/>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Numele elevului minor reprezentat</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1.</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2.</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3.</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r>
      <w:tr w:rsidR="000C7FD0" w:rsidRPr="000C7FD0" w:rsidTr="000C7FD0">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jc w:val="center"/>
              <w:rPr>
                <w:rFonts w:ascii="Verdana" w:eastAsia="Times New Roman" w:hAnsi="Verdana" w:cs="Times New Roman"/>
                <w:color w:val="000000"/>
                <w:sz w:val="16"/>
                <w:szCs w:val="16"/>
              </w:rPr>
            </w:pPr>
            <w:r w:rsidRPr="000C7FD0">
              <w:rPr>
                <w:rFonts w:ascii="Verdana" w:eastAsia="Times New Roman" w:hAnsi="Verdana" w:cs="Times New Roman"/>
                <w:color w:val="000000"/>
                <w:sz w:val="16"/>
                <w:szCs w:val="16"/>
              </w:rPr>
              <w:t>4.</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95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tc>
        <w:tc>
          <w:tcPr>
            <w:tcW w:w="1100" w:type="pct"/>
            <w:tcBorders>
              <w:top w:val="outset" w:sz="6" w:space="0" w:color="auto"/>
              <w:left w:val="outset" w:sz="6" w:space="0" w:color="auto"/>
              <w:bottom w:val="outset" w:sz="6" w:space="0" w:color="auto"/>
              <w:right w:val="outset" w:sz="6" w:space="0" w:color="auto"/>
            </w:tcBorders>
            <w:hideMark/>
          </w:tcPr>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t> </w:t>
            </w:r>
          </w:p>
          <w:p w:rsidR="000C7FD0" w:rsidRPr="000C7FD0" w:rsidRDefault="000C7FD0" w:rsidP="000C7FD0">
            <w:pPr>
              <w:spacing w:after="0" w:line="240" w:lineRule="auto"/>
              <w:rPr>
                <w:rFonts w:ascii="Verdana" w:eastAsia="Times New Roman" w:hAnsi="Verdana" w:cs="Times New Roman"/>
                <w:sz w:val="16"/>
                <w:szCs w:val="16"/>
              </w:rPr>
            </w:pPr>
            <w:r w:rsidRPr="000C7FD0">
              <w:rPr>
                <w:rFonts w:ascii="Verdana" w:eastAsia="Times New Roman" w:hAnsi="Verdana" w:cs="Times New Roman"/>
                <w:sz w:val="16"/>
                <w:szCs w:val="16"/>
              </w:rPr>
              <w:br/>
            </w:r>
            <w:r w:rsidRPr="000C7FD0">
              <w:rPr>
                <w:rFonts w:ascii="Verdana" w:eastAsia="Times New Roman" w:hAnsi="Verdana" w:cs="Times New Roman"/>
                <w:i/>
                <w:iCs/>
                <w:noProof/>
                <w:color w:val="6666FF"/>
                <w:sz w:val="18"/>
                <w:szCs w:val="18"/>
              </w:rPr>
              <w:drawing>
                <wp:inline distT="0" distB="0" distL="0" distR="0">
                  <wp:extent cx="84455" cy="84455"/>
                  <wp:effectExtent l="0" t="0" r="0" b="0"/>
                  <wp:docPr id="2" name="Picture 2" descr="C:\Users\DGA2\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3_0003" descr="C:\Users\DGA2\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0C7FD0">
              <w:rPr>
                <w:rFonts w:ascii="Verdana" w:eastAsia="Times New Roman" w:hAnsi="Verdana" w:cs="Times New Roman"/>
                <w:i/>
                <w:iCs/>
                <w:color w:val="6666FF"/>
                <w:sz w:val="18"/>
                <w:szCs w:val="18"/>
                <w:shd w:val="clear" w:color="auto" w:fill="FFFFFF"/>
              </w:rPr>
              <w:t xml:space="preserve">(la data 28-iul-2005 anexa 4 inlocuit de anexa 3 din </w:t>
            </w:r>
            <w:hyperlink r:id="rId133" w:anchor="do|ax3" w:history="1">
              <w:r w:rsidRPr="000C7FD0">
                <w:rPr>
                  <w:rFonts w:ascii="Verdana" w:eastAsia="Times New Roman" w:hAnsi="Verdana" w:cs="Times New Roman"/>
                  <w:b/>
                  <w:bCs/>
                  <w:i/>
                  <w:iCs/>
                  <w:color w:val="333399"/>
                  <w:sz w:val="18"/>
                  <w:szCs w:val="18"/>
                  <w:u w:val="single"/>
                  <w:shd w:val="clear" w:color="auto" w:fill="FFFFFF"/>
                </w:rPr>
                <w:t>Hotarirea 770/2005</w:t>
              </w:r>
            </w:hyperlink>
            <w:r w:rsidRPr="000C7FD0">
              <w:rPr>
                <w:rFonts w:ascii="Verdana" w:eastAsia="Times New Roman" w:hAnsi="Verdana" w:cs="Times New Roman"/>
                <w:i/>
                <w:iCs/>
                <w:color w:val="6666FF"/>
                <w:sz w:val="18"/>
                <w:szCs w:val="18"/>
                <w:shd w:val="clear" w:color="auto" w:fill="FFFFFF"/>
              </w:rPr>
              <w:t xml:space="preserve"> )</w:t>
            </w:r>
          </w:p>
        </w:tc>
      </w:tr>
    </w:tbl>
    <w:p w:rsidR="000C7FD0" w:rsidRPr="000C7FD0" w:rsidRDefault="000C7FD0" w:rsidP="000C7FD0">
      <w:pPr>
        <w:shd w:val="clear" w:color="auto" w:fill="FFFFFF"/>
        <w:spacing w:after="0" w:line="240" w:lineRule="auto"/>
        <w:jc w:val="both"/>
        <w:rPr>
          <w:rFonts w:ascii="Verdana" w:eastAsia="Times New Roman" w:hAnsi="Verdana" w:cs="Times New Roman"/>
          <w:sz w:val="24"/>
          <w:szCs w:val="24"/>
        </w:rPr>
      </w:pPr>
      <w:r w:rsidRPr="000C7FD0">
        <w:rPr>
          <w:rFonts w:ascii="Verdana" w:eastAsia="Times New Roman" w:hAnsi="Verdana" w:cs="Times New Roman"/>
        </w:rPr>
        <w:t xml:space="preserve"> </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7" w:name="do|ax5"/>
      <w:r w:rsidRPr="000C7FD0">
        <w:rPr>
          <w:rFonts w:ascii="Verdana" w:eastAsia="Times New Roman" w:hAnsi="Verdana" w:cs="Times New Roman"/>
          <w:b/>
          <w:bCs/>
          <w:noProof/>
          <w:color w:val="333399"/>
        </w:rPr>
        <w:drawing>
          <wp:inline distT="0" distB="0" distL="0" distR="0">
            <wp:extent cx="95250" cy="95250"/>
            <wp:effectExtent l="0" t="0" r="0" b="0"/>
            <wp:docPr id="1" name="Picture 1" descr="C:\Users\DGA2\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C:\Users\DGA2\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7"/>
      <w:r w:rsidRPr="000C7FD0">
        <w:rPr>
          <w:rFonts w:ascii="Verdana" w:eastAsia="Times New Roman" w:hAnsi="Verdana" w:cs="Times New Roman"/>
          <w:b/>
          <w:bCs/>
          <w:sz w:val="26"/>
          <w:szCs w:val="26"/>
        </w:rPr>
        <w:t>ANEXA Nr. 5:</w:t>
      </w:r>
      <w:r w:rsidRPr="000C7FD0">
        <w:rPr>
          <w:rFonts w:ascii="Verdana" w:eastAsia="Times New Roman" w:hAnsi="Verdana" w:cs="Times New Roman"/>
        </w:rPr>
        <w:t xml:space="preserve"> </w:t>
      </w:r>
      <w:r w:rsidRPr="000C7FD0">
        <w:rPr>
          <w:rFonts w:ascii="Verdana" w:eastAsia="Times New Roman" w:hAnsi="Verdana" w:cs="Times New Roman"/>
          <w:b/>
          <w:bCs/>
          <w:sz w:val="26"/>
          <w:szCs w:val="26"/>
        </w:rPr>
        <w:t>MODELUL procesului-verbal de predare-primire încheiat între agentul economic furnizor şi elevul/studentul beneficiar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8" w:name="do|ax5|pa1"/>
      <w:bookmarkEnd w:id="378"/>
      <w:r w:rsidRPr="000C7FD0">
        <w:rPr>
          <w:rFonts w:ascii="Verdana" w:eastAsia="Times New Roman" w:hAnsi="Verdana" w:cs="Times New Roman"/>
        </w:rPr>
        <w:t>PROCES-VERBAL DE PREDARE-PRIMIRE</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79" w:name="do|ax5|pa2"/>
      <w:bookmarkEnd w:id="379"/>
      <w:r w:rsidRPr="000C7FD0">
        <w:rPr>
          <w:rFonts w:ascii="Verdana" w:eastAsia="Times New Roman" w:hAnsi="Verdana" w:cs="Times New Roman"/>
        </w:rPr>
        <w:t>Încheiat astăzi, ................... , pentru a certifica predarea de către: ................................ (numele agentului economic), cu sediul în ................. , telefon/fax .............. , nr. unic de înregistrare la registrul comerţului: .................. , în calitate de furnizor, către: ......................... (numele elevului/studentului) cod numeric personal .............. , posesor al cărţii/buletinului de identitate ............. , reprezentat legal de .................... (numele părintelui/tutorelui, dacă este cazul), cod numeric personal ................. , în calitate de părinte/ocrotitor legal/altă calitate, domiciliat în localitatea .................. , str. ........... nr. .... , bl. ... , sc. .... , ap. .... , judeţul/sectorul .............. , cod poştal .............. , în calitate de beneficiar, a unui calculator personal nou cu specificaţiile conform Facturii nr. .............. din data .................... , ataşată.</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0" w:name="do|ax5|pa3"/>
      <w:bookmarkEnd w:id="380"/>
      <w:r w:rsidRPr="000C7FD0">
        <w:rPr>
          <w:rFonts w:ascii="Verdana" w:eastAsia="Times New Roman" w:hAnsi="Verdana" w:cs="Times New Roman"/>
        </w:rPr>
        <w:t>Furnizor,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1" w:name="do|ax5|pa4"/>
      <w:bookmarkEnd w:id="381"/>
      <w:r w:rsidRPr="000C7FD0">
        <w:rPr>
          <w:rFonts w:ascii="Verdana" w:eastAsia="Times New Roman" w:hAnsi="Verdana" w:cs="Times New Roman"/>
        </w:rPr>
        <w:t>LS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2" w:name="do|ax5|pa5"/>
      <w:bookmarkEnd w:id="382"/>
      <w:r w:rsidRPr="000C7FD0">
        <w:rPr>
          <w:rFonts w:ascii="Verdana" w:eastAsia="Times New Roman" w:hAnsi="Verdana" w:cs="Times New Roman"/>
        </w:rPr>
        <w:t>Beneficiar,</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3" w:name="do|ax5|pa6"/>
      <w:bookmarkEnd w:id="383"/>
      <w:r w:rsidRPr="000C7FD0">
        <w:rPr>
          <w:rFonts w:ascii="Verdana" w:eastAsia="Times New Roman" w:hAnsi="Verdana" w:cs="Times New Roman"/>
        </w:rPr>
        <w:t>LS</w:t>
      </w:r>
    </w:p>
    <w:p w:rsidR="000C7FD0" w:rsidRPr="000C7FD0" w:rsidRDefault="000C7FD0" w:rsidP="000C7FD0">
      <w:pPr>
        <w:shd w:val="clear" w:color="auto" w:fill="FFFFFF"/>
        <w:spacing w:after="0" w:line="240" w:lineRule="auto"/>
        <w:jc w:val="both"/>
        <w:rPr>
          <w:rFonts w:ascii="Verdana" w:eastAsia="Times New Roman" w:hAnsi="Verdana" w:cs="Times New Roman"/>
        </w:rPr>
      </w:pPr>
      <w:bookmarkStart w:id="384" w:name="do|pa1"/>
      <w:bookmarkEnd w:id="384"/>
      <w:r w:rsidRPr="000C7FD0">
        <w:rPr>
          <w:rFonts w:ascii="Verdana" w:eastAsia="Times New Roman" w:hAnsi="Verdana" w:cs="Times New Roman"/>
        </w:rPr>
        <w:t>Publicat în Monitorul Oficial cu numărul 794 din data de 27 august 2004</w:t>
      </w:r>
    </w:p>
    <w:p w:rsidR="000C7FD0" w:rsidRPr="000C7FD0" w:rsidRDefault="000C7FD0" w:rsidP="000C7FD0">
      <w:pPr>
        <w:shd w:val="clear" w:color="auto" w:fill="FFFFFF"/>
        <w:spacing w:after="0" w:line="240" w:lineRule="auto"/>
        <w:jc w:val="both"/>
        <w:rPr>
          <w:rFonts w:ascii="Verdana" w:eastAsia="Times New Roman" w:hAnsi="Verdana" w:cs="Times New Roman"/>
        </w:rPr>
      </w:pPr>
      <w:r w:rsidRPr="000C7FD0">
        <w:rPr>
          <w:rFonts w:ascii="Verdana" w:eastAsia="Times New Roman" w:hAnsi="Verdana" w:cs="Times New Roman"/>
        </w:rPr>
        <w:br/>
      </w:r>
      <w:r w:rsidRPr="000C7FD0">
        <w:rPr>
          <w:rFonts w:ascii="Verdana" w:eastAsia="Times New Roman" w:hAnsi="Verdana" w:cs="Times New Roman"/>
          <w:sz w:val="15"/>
          <w:szCs w:val="15"/>
        </w:rPr>
        <w:t>Forma sintetică la data 06-mai-2025. Acest act a fost creat utilizand tehnologia SintAct®-Acte Sintetice. SintAct® şi tehnologia Acte Sintetice sunt mărci inregistrate ale Wolters Kluwer.</w:t>
      </w:r>
    </w:p>
    <w:p w:rsidR="00621D4F" w:rsidRDefault="00621D4F">
      <w:bookmarkStart w:id="385" w:name="_GoBack"/>
      <w:bookmarkEnd w:id="385"/>
    </w:p>
    <w:sectPr w:rsidR="00621D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0"/>
    <w:rsid w:val="000C7FD0"/>
    <w:rsid w:val="0062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F9B33-BFEF-4A1B-9796-49CED88B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7FD0"/>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0C7FD0"/>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0C7FD0"/>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0C7FD0"/>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0C7FD0"/>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0C7FD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FD0"/>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0C7FD0"/>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0C7FD0"/>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0C7FD0"/>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0C7FD0"/>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0C7FD0"/>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0C7FD0"/>
    <w:rPr>
      <w:b/>
      <w:bCs/>
      <w:color w:val="333399"/>
      <w:u w:val="single"/>
    </w:rPr>
  </w:style>
  <w:style w:type="character" w:styleId="FollowedHyperlink">
    <w:name w:val="FollowedHyperlink"/>
    <w:basedOn w:val="DefaultParagraphFont"/>
    <w:uiPriority w:val="99"/>
    <w:semiHidden/>
    <w:unhideWhenUsed/>
    <w:rsid w:val="000C7FD0"/>
    <w:rPr>
      <w:b/>
      <w:bCs/>
      <w:color w:val="333399"/>
      <w:u w:val="single"/>
    </w:rPr>
  </w:style>
  <w:style w:type="paragraph" w:customStyle="1" w:styleId="msonormal0">
    <w:name w:val="msonormal"/>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0C7FD0"/>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0C7FD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0C7FD0"/>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0C7FD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0C7FD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0C7FD0"/>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0C7FD0"/>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0C7FD0"/>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0C7FD0"/>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0C7FD0"/>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0C7FD0"/>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0C7FD0"/>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0C7FD0"/>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0C7FD0"/>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0C7FD0"/>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0C7FD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0C7FD0"/>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0C7FD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0C7FD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0C7FD0"/>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0C7FD0"/>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0C7FD0"/>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0C7FD0"/>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0C7FD0"/>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0C7F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0C7FD0"/>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0C7FD0"/>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0C7FD0"/>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0C7FD0"/>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0C7FD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0C7FD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DefaultParagraphFont"/>
    <w:rsid w:val="000C7FD0"/>
    <w:rPr>
      <w:b/>
      <w:bCs/>
      <w:sz w:val="26"/>
      <w:szCs w:val="26"/>
    </w:rPr>
  </w:style>
  <w:style w:type="character" w:customStyle="1" w:styleId="ar1">
    <w:name w:val="ar1"/>
    <w:basedOn w:val="DefaultParagraphFont"/>
    <w:rsid w:val="000C7FD0"/>
    <w:rPr>
      <w:b/>
      <w:bCs/>
      <w:color w:val="0000AF"/>
      <w:sz w:val="22"/>
      <w:szCs w:val="22"/>
    </w:rPr>
  </w:style>
  <w:style w:type="character" w:customStyle="1" w:styleId="al1">
    <w:name w:val="al1"/>
    <w:basedOn w:val="DefaultParagraphFont"/>
    <w:rsid w:val="000C7FD0"/>
    <w:rPr>
      <w:b/>
      <w:bCs/>
      <w:color w:val="008F00"/>
    </w:rPr>
  </w:style>
  <w:style w:type="character" w:customStyle="1" w:styleId="tal1">
    <w:name w:val="tal1"/>
    <w:basedOn w:val="DefaultParagraphFont"/>
    <w:rsid w:val="000C7FD0"/>
  </w:style>
  <w:style w:type="character" w:customStyle="1" w:styleId="ala1">
    <w:name w:val="al_a1"/>
    <w:basedOn w:val="DefaultParagraphFont"/>
    <w:rsid w:val="000C7FD0"/>
    <w:rPr>
      <w:b/>
      <w:bCs/>
      <w:strike/>
      <w:color w:val="DC143C"/>
    </w:rPr>
  </w:style>
  <w:style w:type="character" w:customStyle="1" w:styleId="tala1">
    <w:name w:val="tal_a1"/>
    <w:basedOn w:val="DefaultParagraphFont"/>
    <w:rsid w:val="000C7FD0"/>
    <w:rPr>
      <w:strike/>
      <w:color w:val="DC143C"/>
    </w:rPr>
  </w:style>
  <w:style w:type="character" w:customStyle="1" w:styleId="legoa1">
    <w:name w:val="lego_a1"/>
    <w:basedOn w:val="DefaultParagraphFont"/>
    <w:rsid w:val="000C7FD0"/>
    <w:rPr>
      <w:b w:val="0"/>
      <w:bCs w:val="0"/>
      <w:i/>
      <w:iCs/>
      <w:strike/>
      <w:vanish w:val="0"/>
      <w:webHidden w:val="0"/>
      <w:color w:val="6666FF"/>
      <w:sz w:val="18"/>
      <w:szCs w:val="18"/>
      <w:specVanish w:val="0"/>
    </w:rPr>
  </w:style>
  <w:style w:type="character" w:customStyle="1" w:styleId="lia1">
    <w:name w:val="li_a1"/>
    <w:basedOn w:val="DefaultParagraphFont"/>
    <w:rsid w:val="000C7FD0"/>
    <w:rPr>
      <w:b/>
      <w:bCs/>
      <w:strike/>
      <w:color w:val="DC143C"/>
    </w:rPr>
  </w:style>
  <w:style w:type="character" w:customStyle="1" w:styleId="tlia1">
    <w:name w:val="tli_a1"/>
    <w:basedOn w:val="DefaultParagraphFont"/>
    <w:rsid w:val="000C7FD0"/>
    <w:rPr>
      <w:strike/>
      <w:color w:val="DC143C"/>
    </w:rPr>
  </w:style>
  <w:style w:type="character" w:customStyle="1" w:styleId="li1">
    <w:name w:val="li1"/>
    <w:basedOn w:val="DefaultParagraphFont"/>
    <w:rsid w:val="000C7FD0"/>
    <w:rPr>
      <w:b/>
      <w:bCs/>
      <w:color w:val="8F0000"/>
    </w:rPr>
  </w:style>
  <w:style w:type="character" w:customStyle="1" w:styleId="tli1">
    <w:name w:val="tli1"/>
    <w:basedOn w:val="DefaultParagraphFont"/>
    <w:rsid w:val="000C7FD0"/>
  </w:style>
  <w:style w:type="character" w:customStyle="1" w:styleId="lego1">
    <w:name w:val="lego1"/>
    <w:basedOn w:val="DefaultParagraphFont"/>
    <w:rsid w:val="000C7FD0"/>
    <w:rPr>
      <w:b w:val="0"/>
      <w:bCs w:val="0"/>
      <w:i/>
      <w:iCs/>
      <w:vanish w:val="0"/>
      <w:webHidden w:val="0"/>
      <w:color w:val="6666FF"/>
      <w:sz w:val="18"/>
      <w:szCs w:val="18"/>
      <w:specVanish w:val="0"/>
    </w:rPr>
  </w:style>
  <w:style w:type="character" w:customStyle="1" w:styleId="tpaa1">
    <w:name w:val="tpa_a1"/>
    <w:basedOn w:val="DefaultParagraphFont"/>
    <w:rsid w:val="000C7FD0"/>
    <w:rPr>
      <w:strike/>
      <w:color w:val="DC143C"/>
    </w:rPr>
  </w:style>
  <w:style w:type="character" w:customStyle="1" w:styleId="tpa1">
    <w:name w:val="tpa1"/>
    <w:basedOn w:val="DefaultParagraphFont"/>
    <w:rsid w:val="000C7FD0"/>
  </w:style>
  <w:style w:type="character" w:customStyle="1" w:styleId="axa1">
    <w:name w:val="ax_a1"/>
    <w:basedOn w:val="DefaultParagraphFont"/>
    <w:rsid w:val="000C7FD0"/>
    <w:rPr>
      <w:b/>
      <w:bCs/>
      <w:strike/>
      <w:color w:val="DC143C"/>
      <w:sz w:val="26"/>
      <w:szCs w:val="26"/>
    </w:rPr>
  </w:style>
  <w:style w:type="character" w:customStyle="1" w:styleId="taxa1">
    <w:name w:val="tax_a1"/>
    <w:basedOn w:val="DefaultParagraphFont"/>
    <w:rsid w:val="000C7FD0"/>
    <w:rPr>
      <w:b/>
      <w:bCs/>
      <w:strike/>
      <w:color w:val="DC143C"/>
      <w:sz w:val="26"/>
      <w:szCs w:val="26"/>
    </w:rPr>
  </w:style>
  <w:style w:type="character" w:customStyle="1" w:styleId="paa1">
    <w:name w:val="pa_a1"/>
    <w:basedOn w:val="DefaultParagraphFont"/>
    <w:rsid w:val="000C7FD0"/>
    <w:rPr>
      <w:strike/>
      <w:color w:val="DC143C"/>
    </w:rPr>
  </w:style>
  <w:style w:type="character" w:customStyle="1" w:styleId="ax1">
    <w:name w:val="ax1"/>
    <w:basedOn w:val="DefaultParagraphFont"/>
    <w:rsid w:val="000C7FD0"/>
    <w:rPr>
      <w:b/>
      <w:bCs/>
      <w:sz w:val="26"/>
      <w:szCs w:val="26"/>
    </w:rPr>
  </w:style>
  <w:style w:type="character" w:customStyle="1" w:styleId="tax1">
    <w:name w:val="tax1"/>
    <w:basedOn w:val="DefaultParagraphFont"/>
    <w:rsid w:val="000C7FD0"/>
    <w:rPr>
      <w:b/>
      <w:bCs/>
      <w:sz w:val="26"/>
      <w:szCs w:val="26"/>
    </w:rPr>
  </w:style>
  <w:style w:type="character" w:customStyle="1" w:styleId="pa">
    <w:name w:val="pa"/>
    <w:basedOn w:val="DefaultParagraphFont"/>
    <w:rsid w:val="000C7FD0"/>
  </w:style>
  <w:style w:type="character" w:customStyle="1" w:styleId="pta1">
    <w:name w:val="pt_a1"/>
    <w:basedOn w:val="DefaultParagraphFont"/>
    <w:rsid w:val="000C7FD0"/>
    <w:rPr>
      <w:b/>
      <w:bCs/>
      <w:strike/>
      <w:color w:val="DC143C"/>
    </w:rPr>
  </w:style>
  <w:style w:type="character" w:customStyle="1" w:styleId="tpta1">
    <w:name w:val="tpt_a1"/>
    <w:basedOn w:val="DefaultParagraphFont"/>
    <w:rsid w:val="000C7FD0"/>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71315">
      <w:bodyDiv w:val="1"/>
      <w:marLeft w:val="0"/>
      <w:marRight w:val="0"/>
      <w:marTop w:val="0"/>
      <w:marBottom w:val="0"/>
      <w:divBdr>
        <w:top w:val="none" w:sz="0" w:space="0" w:color="auto"/>
        <w:left w:val="none" w:sz="0" w:space="0" w:color="auto"/>
        <w:bottom w:val="none" w:sz="0" w:space="0" w:color="auto"/>
        <w:right w:val="none" w:sz="0" w:space="0" w:color="auto"/>
      </w:divBdr>
      <w:divsChild>
        <w:div w:id="630672908">
          <w:marLeft w:val="0"/>
          <w:marRight w:val="0"/>
          <w:marTop w:val="0"/>
          <w:marBottom w:val="0"/>
          <w:divBdr>
            <w:top w:val="none" w:sz="0" w:space="0" w:color="auto"/>
            <w:left w:val="none" w:sz="0" w:space="0" w:color="auto"/>
            <w:bottom w:val="none" w:sz="0" w:space="0" w:color="auto"/>
            <w:right w:val="none" w:sz="0" w:space="0" w:color="auto"/>
          </w:divBdr>
          <w:divsChild>
            <w:div w:id="1610161108">
              <w:marLeft w:val="0"/>
              <w:marRight w:val="0"/>
              <w:marTop w:val="0"/>
              <w:marBottom w:val="0"/>
              <w:divBdr>
                <w:top w:val="dashed" w:sz="2" w:space="0" w:color="FFFFFF"/>
                <w:left w:val="dashed" w:sz="2" w:space="0" w:color="FFFFFF"/>
                <w:bottom w:val="dashed" w:sz="2" w:space="0" w:color="FFFFFF"/>
                <w:right w:val="dashed" w:sz="2" w:space="0" w:color="FFFFFF"/>
              </w:divBdr>
            </w:div>
            <w:div w:id="440607427">
              <w:marLeft w:val="0"/>
              <w:marRight w:val="0"/>
              <w:marTop w:val="0"/>
              <w:marBottom w:val="0"/>
              <w:divBdr>
                <w:top w:val="dashed" w:sz="2" w:space="0" w:color="FFFFFF"/>
                <w:left w:val="dashed" w:sz="2" w:space="0" w:color="FFFFFF"/>
                <w:bottom w:val="dashed" w:sz="2" w:space="0" w:color="FFFFFF"/>
                <w:right w:val="dashed" w:sz="2" w:space="0" w:color="FFFFFF"/>
              </w:divBdr>
              <w:divsChild>
                <w:div w:id="414982328">
                  <w:marLeft w:val="0"/>
                  <w:marRight w:val="0"/>
                  <w:marTop w:val="0"/>
                  <w:marBottom w:val="0"/>
                  <w:divBdr>
                    <w:top w:val="none" w:sz="0" w:space="0" w:color="auto"/>
                    <w:left w:val="none" w:sz="0" w:space="0" w:color="auto"/>
                    <w:bottom w:val="none" w:sz="0" w:space="0" w:color="auto"/>
                    <w:right w:val="none" w:sz="0" w:space="0" w:color="auto"/>
                  </w:divBdr>
                </w:div>
                <w:div w:id="986132740">
                  <w:marLeft w:val="0"/>
                  <w:marRight w:val="0"/>
                  <w:marTop w:val="0"/>
                  <w:marBottom w:val="0"/>
                  <w:divBdr>
                    <w:top w:val="none" w:sz="0" w:space="0" w:color="auto"/>
                    <w:left w:val="none" w:sz="0" w:space="0" w:color="auto"/>
                    <w:bottom w:val="none" w:sz="0" w:space="0" w:color="auto"/>
                    <w:right w:val="none" w:sz="0" w:space="0" w:color="auto"/>
                  </w:divBdr>
                </w:div>
                <w:div w:id="40789677">
                  <w:marLeft w:val="0"/>
                  <w:marRight w:val="0"/>
                  <w:marTop w:val="0"/>
                  <w:marBottom w:val="0"/>
                  <w:divBdr>
                    <w:top w:val="dashed" w:sz="2" w:space="0" w:color="FFFFFF"/>
                    <w:left w:val="dashed" w:sz="2" w:space="0" w:color="FFFFFF"/>
                    <w:bottom w:val="dashed" w:sz="2" w:space="0" w:color="FFFFFF"/>
                    <w:right w:val="dashed" w:sz="2" w:space="0" w:color="FFFFFF"/>
                  </w:divBdr>
                </w:div>
                <w:div w:id="717776251">
                  <w:marLeft w:val="0"/>
                  <w:marRight w:val="0"/>
                  <w:marTop w:val="0"/>
                  <w:marBottom w:val="0"/>
                  <w:divBdr>
                    <w:top w:val="dashed" w:sz="2" w:space="0" w:color="FFFFFF"/>
                    <w:left w:val="dashed" w:sz="2" w:space="0" w:color="FFFFFF"/>
                    <w:bottom w:val="dashed" w:sz="2" w:space="0" w:color="FFFFFF"/>
                    <w:right w:val="dashed" w:sz="2" w:space="0" w:color="FFFFFF"/>
                  </w:divBdr>
                  <w:divsChild>
                    <w:div w:id="336661218">
                      <w:marLeft w:val="0"/>
                      <w:marRight w:val="0"/>
                      <w:marTop w:val="0"/>
                      <w:marBottom w:val="0"/>
                      <w:divBdr>
                        <w:top w:val="dashed" w:sz="2" w:space="0" w:color="FFFFFF"/>
                        <w:left w:val="dashed" w:sz="2" w:space="0" w:color="FFFFFF"/>
                        <w:bottom w:val="dashed" w:sz="2" w:space="0" w:color="FFFFFF"/>
                        <w:right w:val="dashed" w:sz="2" w:space="0" w:color="FFFFFF"/>
                      </w:divBdr>
                    </w:div>
                    <w:div w:id="388185225">
                      <w:marLeft w:val="0"/>
                      <w:marRight w:val="0"/>
                      <w:marTop w:val="0"/>
                      <w:marBottom w:val="0"/>
                      <w:divBdr>
                        <w:top w:val="dashed" w:sz="2" w:space="0" w:color="FFFFFF"/>
                        <w:left w:val="dashed" w:sz="2" w:space="0" w:color="FFFFFF"/>
                        <w:bottom w:val="dashed" w:sz="2" w:space="0" w:color="FFFFFF"/>
                        <w:right w:val="dashed" w:sz="2" w:space="0" w:color="FFFFFF"/>
                      </w:divBdr>
                    </w:div>
                    <w:div w:id="1593121888">
                      <w:marLeft w:val="0"/>
                      <w:marRight w:val="0"/>
                      <w:marTop w:val="0"/>
                      <w:marBottom w:val="0"/>
                      <w:divBdr>
                        <w:top w:val="dashed" w:sz="2" w:space="0" w:color="FFFFFF"/>
                        <w:left w:val="dashed" w:sz="2" w:space="0" w:color="FFFFFF"/>
                        <w:bottom w:val="dashed" w:sz="2" w:space="0" w:color="FFFFFF"/>
                        <w:right w:val="dashed" w:sz="2" w:space="0" w:color="FFFFFF"/>
                      </w:divBdr>
                    </w:div>
                    <w:div w:id="700666723">
                      <w:marLeft w:val="0"/>
                      <w:marRight w:val="0"/>
                      <w:marTop w:val="0"/>
                      <w:marBottom w:val="0"/>
                      <w:divBdr>
                        <w:top w:val="dashed" w:sz="2" w:space="0" w:color="FFFFFF"/>
                        <w:left w:val="dashed" w:sz="2" w:space="0" w:color="FFFFFF"/>
                        <w:bottom w:val="dashed" w:sz="2" w:space="0" w:color="FFFFFF"/>
                        <w:right w:val="dashed" w:sz="2" w:space="0" w:color="FFFFFF"/>
                      </w:divBdr>
                    </w:div>
                    <w:div w:id="668407081">
                      <w:marLeft w:val="0"/>
                      <w:marRight w:val="0"/>
                      <w:marTop w:val="0"/>
                      <w:marBottom w:val="0"/>
                      <w:divBdr>
                        <w:top w:val="dashed" w:sz="2" w:space="0" w:color="FFFFFF"/>
                        <w:left w:val="dashed" w:sz="2" w:space="0" w:color="FFFFFF"/>
                        <w:bottom w:val="dashed" w:sz="2" w:space="0" w:color="FFFFFF"/>
                        <w:right w:val="dashed" w:sz="2" w:space="0" w:color="FFFFFF"/>
                      </w:divBdr>
                    </w:div>
                    <w:div w:id="1870676913">
                      <w:marLeft w:val="0"/>
                      <w:marRight w:val="0"/>
                      <w:marTop w:val="0"/>
                      <w:marBottom w:val="0"/>
                      <w:divBdr>
                        <w:top w:val="dashed" w:sz="2" w:space="0" w:color="FFFFFF"/>
                        <w:left w:val="dashed" w:sz="2" w:space="0" w:color="FFFFFF"/>
                        <w:bottom w:val="dashed" w:sz="2" w:space="0" w:color="FFFFFF"/>
                        <w:right w:val="dashed" w:sz="2" w:space="0" w:color="FFFFFF"/>
                      </w:divBdr>
                      <w:divsChild>
                        <w:div w:id="1511142836">
                          <w:marLeft w:val="0"/>
                          <w:marRight w:val="0"/>
                          <w:marTop w:val="0"/>
                          <w:marBottom w:val="0"/>
                          <w:divBdr>
                            <w:top w:val="dashed" w:sz="2" w:space="0" w:color="FFFFFF"/>
                            <w:left w:val="dashed" w:sz="2" w:space="0" w:color="FFFFFF"/>
                            <w:bottom w:val="dashed" w:sz="2" w:space="0" w:color="FFFFFF"/>
                            <w:right w:val="dashed" w:sz="2" w:space="0" w:color="FFFFFF"/>
                          </w:divBdr>
                        </w:div>
                        <w:div w:id="1388412187">
                          <w:marLeft w:val="0"/>
                          <w:marRight w:val="0"/>
                          <w:marTop w:val="0"/>
                          <w:marBottom w:val="0"/>
                          <w:divBdr>
                            <w:top w:val="dashed" w:sz="2" w:space="0" w:color="FFFFFF"/>
                            <w:left w:val="dashed" w:sz="2" w:space="0" w:color="FFFFFF"/>
                            <w:bottom w:val="dashed" w:sz="2" w:space="0" w:color="FFFFFF"/>
                            <w:right w:val="dashed" w:sz="2" w:space="0" w:color="FFFFFF"/>
                          </w:divBdr>
                        </w:div>
                        <w:div w:id="826360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97273">
                      <w:marLeft w:val="0"/>
                      <w:marRight w:val="0"/>
                      <w:marTop w:val="0"/>
                      <w:marBottom w:val="0"/>
                      <w:divBdr>
                        <w:top w:val="dashed" w:sz="2" w:space="0" w:color="FFFFFF"/>
                        <w:left w:val="dashed" w:sz="2" w:space="0" w:color="FFFFFF"/>
                        <w:bottom w:val="dashed" w:sz="2" w:space="0" w:color="FFFFFF"/>
                        <w:right w:val="dashed" w:sz="2" w:space="0" w:color="FFFFFF"/>
                      </w:divBdr>
                    </w:div>
                    <w:div w:id="1640724873">
                      <w:marLeft w:val="0"/>
                      <w:marRight w:val="0"/>
                      <w:marTop w:val="0"/>
                      <w:marBottom w:val="0"/>
                      <w:divBdr>
                        <w:top w:val="dashed" w:sz="2" w:space="0" w:color="FFFFFF"/>
                        <w:left w:val="dashed" w:sz="2" w:space="0" w:color="FFFFFF"/>
                        <w:bottom w:val="dashed" w:sz="2" w:space="0" w:color="FFFFFF"/>
                        <w:right w:val="dashed" w:sz="2" w:space="0" w:color="FFFFFF"/>
                      </w:divBdr>
                      <w:divsChild>
                        <w:div w:id="227110172">
                          <w:marLeft w:val="0"/>
                          <w:marRight w:val="0"/>
                          <w:marTop w:val="0"/>
                          <w:marBottom w:val="0"/>
                          <w:divBdr>
                            <w:top w:val="dashed" w:sz="2" w:space="0" w:color="FFFFFF"/>
                            <w:left w:val="dashed" w:sz="2" w:space="0" w:color="FFFFFF"/>
                            <w:bottom w:val="dashed" w:sz="2" w:space="0" w:color="FFFFFF"/>
                            <w:right w:val="dashed" w:sz="2" w:space="0" w:color="FFFFFF"/>
                          </w:divBdr>
                        </w:div>
                        <w:div w:id="100343418">
                          <w:marLeft w:val="0"/>
                          <w:marRight w:val="0"/>
                          <w:marTop w:val="0"/>
                          <w:marBottom w:val="0"/>
                          <w:divBdr>
                            <w:top w:val="dashed" w:sz="2" w:space="0" w:color="FFFFFF"/>
                            <w:left w:val="dashed" w:sz="2" w:space="0" w:color="FFFFFF"/>
                            <w:bottom w:val="dashed" w:sz="2" w:space="0" w:color="FFFFFF"/>
                            <w:right w:val="dashed" w:sz="2" w:space="0" w:color="FFFFFF"/>
                          </w:divBdr>
                        </w:div>
                        <w:div w:id="1273124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6935538">
                      <w:marLeft w:val="0"/>
                      <w:marRight w:val="0"/>
                      <w:marTop w:val="0"/>
                      <w:marBottom w:val="0"/>
                      <w:divBdr>
                        <w:top w:val="dashed" w:sz="2" w:space="0" w:color="FFFFFF"/>
                        <w:left w:val="dashed" w:sz="2" w:space="0" w:color="FFFFFF"/>
                        <w:bottom w:val="dashed" w:sz="2" w:space="0" w:color="FFFFFF"/>
                        <w:right w:val="dashed" w:sz="2" w:space="0" w:color="FFFFFF"/>
                      </w:divBdr>
                    </w:div>
                    <w:div w:id="683553887">
                      <w:marLeft w:val="0"/>
                      <w:marRight w:val="0"/>
                      <w:marTop w:val="0"/>
                      <w:marBottom w:val="0"/>
                      <w:divBdr>
                        <w:top w:val="dashed" w:sz="2" w:space="0" w:color="FFFFFF"/>
                        <w:left w:val="dashed" w:sz="2" w:space="0" w:color="FFFFFF"/>
                        <w:bottom w:val="dashed" w:sz="2" w:space="0" w:color="FFFFFF"/>
                        <w:right w:val="dashed" w:sz="2" w:space="0" w:color="FFFFFF"/>
                      </w:divBdr>
                      <w:divsChild>
                        <w:div w:id="1446075667">
                          <w:marLeft w:val="0"/>
                          <w:marRight w:val="0"/>
                          <w:marTop w:val="0"/>
                          <w:marBottom w:val="0"/>
                          <w:divBdr>
                            <w:top w:val="dashed" w:sz="2" w:space="0" w:color="FFFFFF"/>
                            <w:left w:val="dashed" w:sz="2" w:space="0" w:color="FFFFFF"/>
                            <w:bottom w:val="dashed" w:sz="2" w:space="0" w:color="FFFFFF"/>
                            <w:right w:val="dashed" w:sz="2" w:space="0" w:color="FFFFFF"/>
                          </w:divBdr>
                        </w:div>
                        <w:div w:id="1424255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133382">
                      <w:marLeft w:val="0"/>
                      <w:marRight w:val="0"/>
                      <w:marTop w:val="0"/>
                      <w:marBottom w:val="0"/>
                      <w:divBdr>
                        <w:top w:val="dashed" w:sz="2" w:space="0" w:color="FFFFFF"/>
                        <w:left w:val="dashed" w:sz="2" w:space="0" w:color="FFFFFF"/>
                        <w:bottom w:val="dashed" w:sz="2" w:space="0" w:color="FFFFFF"/>
                        <w:right w:val="dashed" w:sz="2" w:space="0" w:color="FFFFFF"/>
                      </w:divBdr>
                    </w:div>
                    <w:div w:id="1318532581">
                      <w:marLeft w:val="0"/>
                      <w:marRight w:val="0"/>
                      <w:marTop w:val="0"/>
                      <w:marBottom w:val="0"/>
                      <w:divBdr>
                        <w:top w:val="dashed" w:sz="2" w:space="0" w:color="FFFFFF"/>
                        <w:left w:val="dashed" w:sz="2" w:space="0" w:color="FFFFFF"/>
                        <w:bottom w:val="dashed" w:sz="2" w:space="0" w:color="FFFFFF"/>
                        <w:right w:val="dashed" w:sz="2" w:space="0" w:color="FFFFFF"/>
                      </w:divBdr>
                    </w:div>
                    <w:div w:id="635372666">
                      <w:marLeft w:val="0"/>
                      <w:marRight w:val="0"/>
                      <w:marTop w:val="0"/>
                      <w:marBottom w:val="0"/>
                      <w:divBdr>
                        <w:top w:val="dashed" w:sz="2" w:space="0" w:color="FFFFFF"/>
                        <w:left w:val="dashed" w:sz="2" w:space="0" w:color="FFFFFF"/>
                        <w:bottom w:val="dashed" w:sz="2" w:space="0" w:color="FFFFFF"/>
                        <w:right w:val="dashed" w:sz="2" w:space="0" w:color="FFFFFF"/>
                      </w:divBdr>
                    </w:div>
                    <w:div w:id="1200359305">
                      <w:marLeft w:val="0"/>
                      <w:marRight w:val="0"/>
                      <w:marTop w:val="0"/>
                      <w:marBottom w:val="0"/>
                      <w:divBdr>
                        <w:top w:val="dashed" w:sz="2" w:space="0" w:color="FFFFFF"/>
                        <w:left w:val="dashed" w:sz="2" w:space="0" w:color="FFFFFF"/>
                        <w:bottom w:val="dashed" w:sz="2" w:space="0" w:color="FFFFFF"/>
                        <w:right w:val="dashed" w:sz="2" w:space="0" w:color="FFFFFF"/>
                      </w:divBdr>
                    </w:div>
                    <w:div w:id="290673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222883">
                  <w:marLeft w:val="0"/>
                  <w:marRight w:val="0"/>
                  <w:marTop w:val="0"/>
                  <w:marBottom w:val="0"/>
                  <w:divBdr>
                    <w:top w:val="dashed" w:sz="2" w:space="0" w:color="FFFFFF"/>
                    <w:left w:val="dashed" w:sz="2" w:space="0" w:color="FFFFFF"/>
                    <w:bottom w:val="dashed" w:sz="2" w:space="0" w:color="FFFFFF"/>
                    <w:right w:val="dashed" w:sz="2" w:space="0" w:color="FFFFFF"/>
                  </w:divBdr>
                </w:div>
                <w:div w:id="377094917">
                  <w:marLeft w:val="0"/>
                  <w:marRight w:val="0"/>
                  <w:marTop w:val="0"/>
                  <w:marBottom w:val="0"/>
                  <w:divBdr>
                    <w:top w:val="dashed" w:sz="2" w:space="0" w:color="FFFFFF"/>
                    <w:left w:val="dashed" w:sz="2" w:space="0" w:color="FFFFFF"/>
                    <w:bottom w:val="dashed" w:sz="2" w:space="0" w:color="FFFFFF"/>
                    <w:right w:val="dashed" w:sz="2" w:space="0" w:color="FFFFFF"/>
                  </w:divBdr>
                  <w:divsChild>
                    <w:div w:id="201863555">
                      <w:marLeft w:val="0"/>
                      <w:marRight w:val="0"/>
                      <w:marTop w:val="0"/>
                      <w:marBottom w:val="0"/>
                      <w:divBdr>
                        <w:top w:val="dashed" w:sz="2" w:space="0" w:color="FFFFFF"/>
                        <w:left w:val="dashed" w:sz="2" w:space="0" w:color="FFFFFF"/>
                        <w:bottom w:val="dashed" w:sz="2" w:space="0" w:color="FFFFFF"/>
                        <w:right w:val="dashed" w:sz="2" w:space="0" w:color="FFFFFF"/>
                      </w:divBdr>
                    </w:div>
                    <w:div w:id="1386834806">
                      <w:marLeft w:val="0"/>
                      <w:marRight w:val="0"/>
                      <w:marTop w:val="0"/>
                      <w:marBottom w:val="0"/>
                      <w:divBdr>
                        <w:top w:val="dashed" w:sz="2" w:space="0" w:color="FFFFFF"/>
                        <w:left w:val="dashed" w:sz="2" w:space="0" w:color="FFFFFF"/>
                        <w:bottom w:val="dashed" w:sz="2" w:space="0" w:color="FFFFFF"/>
                        <w:right w:val="dashed" w:sz="2" w:space="0" w:color="FFFFFF"/>
                      </w:divBdr>
                      <w:divsChild>
                        <w:div w:id="220024424">
                          <w:marLeft w:val="0"/>
                          <w:marRight w:val="0"/>
                          <w:marTop w:val="0"/>
                          <w:marBottom w:val="0"/>
                          <w:divBdr>
                            <w:top w:val="dashed" w:sz="2" w:space="0" w:color="FFFFFF"/>
                            <w:left w:val="dashed" w:sz="2" w:space="0" w:color="FFFFFF"/>
                            <w:bottom w:val="dashed" w:sz="2" w:space="0" w:color="FFFFFF"/>
                            <w:right w:val="dashed" w:sz="2" w:space="0" w:color="FFFFFF"/>
                          </w:divBdr>
                        </w:div>
                        <w:div w:id="2137483300">
                          <w:marLeft w:val="0"/>
                          <w:marRight w:val="0"/>
                          <w:marTop w:val="0"/>
                          <w:marBottom w:val="0"/>
                          <w:divBdr>
                            <w:top w:val="dashed" w:sz="2" w:space="0" w:color="FFFFFF"/>
                            <w:left w:val="dashed" w:sz="2" w:space="0" w:color="FFFFFF"/>
                            <w:bottom w:val="dashed" w:sz="2" w:space="0" w:color="FFFFFF"/>
                            <w:right w:val="dashed" w:sz="2" w:space="0" w:color="FFFFFF"/>
                          </w:divBdr>
                        </w:div>
                        <w:div w:id="1654943197">
                          <w:marLeft w:val="0"/>
                          <w:marRight w:val="0"/>
                          <w:marTop w:val="0"/>
                          <w:marBottom w:val="0"/>
                          <w:divBdr>
                            <w:top w:val="dashed" w:sz="2" w:space="0" w:color="FFFFFF"/>
                            <w:left w:val="dashed" w:sz="2" w:space="0" w:color="FFFFFF"/>
                            <w:bottom w:val="dashed" w:sz="2" w:space="0" w:color="FFFFFF"/>
                            <w:right w:val="dashed" w:sz="2" w:space="0" w:color="FFFFFF"/>
                          </w:divBdr>
                        </w:div>
                        <w:div w:id="1450471311">
                          <w:marLeft w:val="0"/>
                          <w:marRight w:val="0"/>
                          <w:marTop w:val="0"/>
                          <w:marBottom w:val="0"/>
                          <w:divBdr>
                            <w:top w:val="dashed" w:sz="2" w:space="0" w:color="FFFFFF"/>
                            <w:left w:val="dashed" w:sz="2" w:space="0" w:color="FFFFFF"/>
                            <w:bottom w:val="dashed" w:sz="2" w:space="0" w:color="FFFFFF"/>
                            <w:right w:val="dashed" w:sz="2" w:space="0" w:color="FFFFFF"/>
                          </w:divBdr>
                        </w:div>
                        <w:div w:id="1741708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107177">
                      <w:marLeft w:val="0"/>
                      <w:marRight w:val="0"/>
                      <w:marTop w:val="0"/>
                      <w:marBottom w:val="0"/>
                      <w:divBdr>
                        <w:top w:val="dashed" w:sz="2" w:space="0" w:color="FFFFFF"/>
                        <w:left w:val="dashed" w:sz="2" w:space="0" w:color="FFFFFF"/>
                        <w:bottom w:val="dashed" w:sz="2" w:space="0" w:color="FFFFFF"/>
                        <w:right w:val="dashed" w:sz="2" w:space="0" w:color="FFFFFF"/>
                      </w:divBdr>
                    </w:div>
                    <w:div w:id="1846819137">
                      <w:marLeft w:val="0"/>
                      <w:marRight w:val="0"/>
                      <w:marTop w:val="0"/>
                      <w:marBottom w:val="0"/>
                      <w:divBdr>
                        <w:top w:val="dashed" w:sz="2" w:space="0" w:color="FFFFFF"/>
                        <w:left w:val="dashed" w:sz="2" w:space="0" w:color="FFFFFF"/>
                        <w:bottom w:val="dashed" w:sz="2" w:space="0" w:color="FFFFFF"/>
                        <w:right w:val="dashed" w:sz="2" w:space="0" w:color="FFFFFF"/>
                      </w:divBdr>
                    </w:div>
                    <w:div w:id="76094051">
                      <w:marLeft w:val="0"/>
                      <w:marRight w:val="0"/>
                      <w:marTop w:val="0"/>
                      <w:marBottom w:val="0"/>
                      <w:divBdr>
                        <w:top w:val="dashed" w:sz="2" w:space="0" w:color="FFFFFF"/>
                        <w:left w:val="dashed" w:sz="2" w:space="0" w:color="FFFFFF"/>
                        <w:bottom w:val="dashed" w:sz="2" w:space="0" w:color="FFFFFF"/>
                        <w:right w:val="dashed" w:sz="2" w:space="0" w:color="FFFFFF"/>
                      </w:divBdr>
                    </w:div>
                    <w:div w:id="1727755584">
                      <w:marLeft w:val="0"/>
                      <w:marRight w:val="0"/>
                      <w:marTop w:val="0"/>
                      <w:marBottom w:val="0"/>
                      <w:divBdr>
                        <w:top w:val="dashed" w:sz="2" w:space="0" w:color="FFFFFF"/>
                        <w:left w:val="dashed" w:sz="2" w:space="0" w:color="FFFFFF"/>
                        <w:bottom w:val="dashed" w:sz="2" w:space="0" w:color="FFFFFF"/>
                        <w:right w:val="dashed" w:sz="2" w:space="0" w:color="FFFFFF"/>
                      </w:divBdr>
                    </w:div>
                    <w:div w:id="1093822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7746624">
                  <w:marLeft w:val="0"/>
                  <w:marRight w:val="0"/>
                  <w:marTop w:val="0"/>
                  <w:marBottom w:val="0"/>
                  <w:divBdr>
                    <w:top w:val="dashed" w:sz="2" w:space="0" w:color="FFFFFF"/>
                    <w:left w:val="dashed" w:sz="2" w:space="0" w:color="FFFFFF"/>
                    <w:bottom w:val="dashed" w:sz="2" w:space="0" w:color="FFFFFF"/>
                    <w:right w:val="dashed" w:sz="2" w:space="0" w:color="FFFFFF"/>
                  </w:divBdr>
                </w:div>
                <w:div w:id="1777022891">
                  <w:marLeft w:val="0"/>
                  <w:marRight w:val="0"/>
                  <w:marTop w:val="0"/>
                  <w:marBottom w:val="0"/>
                  <w:divBdr>
                    <w:top w:val="dashed" w:sz="2" w:space="0" w:color="FFFFFF"/>
                    <w:left w:val="dashed" w:sz="2" w:space="0" w:color="FFFFFF"/>
                    <w:bottom w:val="dashed" w:sz="2" w:space="0" w:color="FFFFFF"/>
                    <w:right w:val="dashed" w:sz="2" w:space="0" w:color="FFFFFF"/>
                  </w:divBdr>
                  <w:divsChild>
                    <w:div w:id="182714996">
                      <w:marLeft w:val="0"/>
                      <w:marRight w:val="0"/>
                      <w:marTop w:val="0"/>
                      <w:marBottom w:val="0"/>
                      <w:divBdr>
                        <w:top w:val="dashed" w:sz="2" w:space="0" w:color="FFFFFF"/>
                        <w:left w:val="dashed" w:sz="2" w:space="0" w:color="FFFFFF"/>
                        <w:bottom w:val="dashed" w:sz="2" w:space="0" w:color="FFFFFF"/>
                        <w:right w:val="dashed" w:sz="2" w:space="0" w:color="FFFFFF"/>
                      </w:divBdr>
                    </w:div>
                    <w:div w:id="563375287">
                      <w:marLeft w:val="0"/>
                      <w:marRight w:val="0"/>
                      <w:marTop w:val="0"/>
                      <w:marBottom w:val="0"/>
                      <w:divBdr>
                        <w:top w:val="dashed" w:sz="2" w:space="0" w:color="FFFFFF"/>
                        <w:left w:val="dashed" w:sz="2" w:space="0" w:color="FFFFFF"/>
                        <w:bottom w:val="dashed" w:sz="2" w:space="0" w:color="FFFFFF"/>
                        <w:right w:val="dashed" w:sz="2" w:space="0" w:color="FFFFFF"/>
                      </w:divBdr>
                    </w:div>
                    <w:div w:id="1322732045">
                      <w:marLeft w:val="0"/>
                      <w:marRight w:val="0"/>
                      <w:marTop w:val="0"/>
                      <w:marBottom w:val="0"/>
                      <w:divBdr>
                        <w:top w:val="dashed" w:sz="2" w:space="0" w:color="FFFFFF"/>
                        <w:left w:val="dashed" w:sz="2" w:space="0" w:color="FFFFFF"/>
                        <w:bottom w:val="dashed" w:sz="2" w:space="0" w:color="FFFFFF"/>
                        <w:right w:val="dashed" w:sz="2" w:space="0" w:color="FFFFFF"/>
                      </w:divBdr>
                    </w:div>
                    <w:div w:id="1711764782">
                      <w:marLeft w:val="0"/>
                      <w:marRight w:val="0"/>
                      <w:marTop w:val="0"/>
                      <w:marBottom w:val="0"/>
                      <w:divBdr>
                        <w:top w:val="dashed" w:sz="2" w:space="0" w:color="FFFFFF"/>
                        <w:left w:val="dashed" w:sz="2" w:space="0" w:color="FFFFFF"/>
                        <w:bottom w:val="dashed" w:sz="2" w:space="0" w:color="FFFFFF"/>
                        <w:right w:val="dashed" w:sz="2" w:space="0" w:color="FFFFFF"/>
                      </w:divBdr>
                      <w:divsChild>
                        <w:div w:id="2037001953">
                          <w:marLeft w:val="0"/>
                          <w:marRight w:val="0"/>
                          <w:marTop w:val="0"/>
                          <w:marBottom w:val="0"/>
                          <w:divBdr>
                            <w:top w:val="dashed" w:sz="2" w:space="0" w:color="FFFFFF"/>
                            <w:left w:val="dashed" w:sz="2" w:space="0" w:color="FFFFFF"/>
                            <w:bottom w:val="dashed" w:sz="2" w:space="0" w:color="FFFFFF"/>
                            <w:right w:val="dashed" w:sz="2" w:space="0" w:color="FFFFFF"/>
                          </w:divBdr>
                        </w:div>
                        <w:div w:id="2145275213">
                          <w:marLeft w:val="0"/>
                          <w:marRight w:val="0"/>
                          <w:marTop w:val="0"/>
                          <w:marBottom w:val="0"/>
                          <w:divBdr>
                            <w:top w:val="dashed" w:sz="2" w:space="0" w:color="FFFFFF"/>
                            <w:left w:val="dashed" w:sz="2" w:space="0" w:color="FFFFFF"/>
                            <w:bottom w:val="dashed" w:sz="2" w:space="0" w:color="FFFFFF"/>
                            <w:right w:val="dashed" w:sz="2" w:space="0" w:color="FFFFFF"/>
                          </w:divBdr>
                        </w:div>
                        <w:div w:id="297615457">
                          <w:marLeft w:val="0"/>
                          <w:marRight w:val="0"/>
                          <w:marTop w:val="0"/>
                          <w:marBottom w:val="0"/>
                          <w:divBdr>
                            <w:top w:val="dashed" w:sz="2" w:space="0" w:color="FFFFFF"/>
                            <w:left w:val="dashed" w:sz="2" w:space="0" w:color="FFFFFF"/>
                            <w:bottom w:val="dashed" w:sz="2" w:space="0" w:color="FFFFFF"/>
                            <w:right w:val="dashed" w:sz="2" w:space="0" w:color="FFFFFF"/>
                          </w:divBdr>
                        </w:div>
                        <w:div w:id="1794130166">
                          <w:marLeft w:val="0"/>
                          <w:marRight w:val="0"/>
                          <w:marTop w:val="0"/>
                          <w:marBottom w:val="0"/>
                          <w:divBdr>
                            <w:top w:val="dashed" w:sz="2" w:space="0" w:color="FFFFFF"/>
                            <w:left w:val="dashed" w:sz="2" w:space="0" w:color="FFFFFF"/>
                            <w:bottom w:val="dashed" w:sz="2" w:space="0" w:color="FFFFFF"/>
                            <w:right w:val="dashed" w:sz="2" w:space="0" w:color="FFFFFF"/>
                          </w:divBdr>
                        </w:div>
                        <w:div w:id="757824429">
                          <w:marLeft w:val="0"/>
                          <w:marRight w:val="0"/>
                          <w:marTop w:val="0"/>
                          <w:marBottom w:val="0"/>
                          <w:divBdr>
                            <w:top w:val="dashed" w:sz="2" w:space="0" w:color="FFFFFF"/>
                            <w:left w:val="dashed" w:sz="2" w:space="0" w:color="FFFFFF"/>
                            <w:bottom w:val="dashed" w:sz="2" w:space="0" w:color="FFFFFF"/>
                            <w:right w:val="dashed" w:sz="2" w:space="0" w:color="FFFFFF"/>
                          </w:divBdr>
                        </w:div>
                        <w:div w:id="914170736">
                          <w:marLeft w:val="0"/>
                          <w:marRight w:val="0"/>
                          <w:marTop w:val="0"/>
                          <w:marBottom w:val="0"/>
                          <w:divBdr>
                            <w:top w:val="dashed" w:sz="2" w:space="0" w:color="FFFFFF"/>
                            <w:left w:val="dashed" w:sz="2" w:space="0" w:color="FFFFFF"/>
                            <w:bottom w:val="dashed" w:sz="2" w:space="0" w:color="FFFFFF"/>
                            <w:right w:val="dashed" w:sz="2" w:space="0" w:color="FFFFFF"/>
                          </w:divBdr>
                        </w:div>
                        <w:div w:id="435174773">
                          <w:marLeft w:val="0"/>
                          <w:marRight w:val="0"/>
                          <w:marTop w:val="0"/>
                          <w:marBottom w:val="0"/>
                          <w:divBdr>
                            <w:top w:val="dashed" w:sz="2" w:space="0" w:color="FFFFFF"/>
                            <w:left w:val="dashed" w:sz="2" w:space="0" w:color="FFFFFF"/>
                            <w:bottom w:val="dashed" w:sz="2" w:space="0" w:color="FFFFFF"/>
                            <w:right w:val="dashed" w:sz="2" w:space="0" w:color="FFFFFF"/>
                          </w:divBdr>
                        </w:div>
                        <w:div w:id="1166747043">
                          <w:marLeft w:val="0"/>
                          <w:marRight w:val="0"/>
                          <w:marTop w:val="0"/>
                          <w:marBottom w:val="0"/>
                          <w:divBdr>
                            <w:top w:val="dashed" w:sz="2" w:space="0" w:color="FFFFFF"/>
                            <w:left w:val="dashed" w:sz="2" w:space="0" w:color="FFFFFF"/>
                            <w:bottom w:val="dashed" w:sz="2" w:space="0" w:color="FFFFFF"/>
                            <w:right w:val="dashed" w:sz="2" w:space="0" w:color="FFFFFF"/>
                          </w:divBdr>
                        </w:div>
                        <w:div w:id="35543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16986">
                      <w:marLeft w:val="0"/>
                      <w:marRight w:val="0"/>
                      <w:marTop w:val="0"/>
                      <w:marBottom w:val="0"/>
                      <w:divBdr>
                        <w:top w:val="dashed" w:sz="2" w:space="0" w:color="FFFFFF"/>
                        <w:left w:val="dashed" w:sz="2" w:space="0" w:color="FFFFFF"/>
                        <w:bottom w:val="dashed" w:sz="2" w:space="0" w:color="FFFFFF"/>
                        <w:right w:val="dashed" w:sz="2" w:space="0" w:color="FFFFFF"/>
                      </w:divBdr>
                    </w:div>
                    <w:div w:id="1165055363">
                      <w:marLeft w:val="0"/>
                      <w:marRight w:val="0"/>
                      <w:marTop w:val="0"/>
                      <w:marBottom w:val="0"/>
                      <w:divBdr>
                        <w:top w:val="dashed" w:sz="2" w:space="0" w:color="FFFFFF"/>
                        <w:left w:val="dashed" w:sz="2" w:space="0" w:color="FFFFFF"/>
                        <w:bottom w:val="dashed" w:sz="2" w:space="0" w:color="FFFFFF"/>
                        <w:right w:val="dashed" w:sz="2" w:space="0" w:color="FFFFFF"/>
                      </w:divBdr>
                    </w:div>
                    <w:div w:id="596256783">
                      <w:marLeft w:val="0"/>
                      <w:marRight w:val="0"/>
                      <w:marTop w:val="0"/>
                      <w:marBottom w:val="0"/>
                      <w:divBdr>
                        <w:top w:val="dashed" w:sz="2" w:space="0" w:color="FFFFFF"/>
                        <w:left w:val="dashed" w:sz="2" w:space="0" w:color="FFFFFF"/>
                        <w:bottom w:val="dashed" w:sz="2" w:space="0" w:color="FFFFFF"/>
                        <w:right w:val="dashed" w:sz="2" w:space="0" w:color="FFFFFF"/>
                      </w:divBdr>
                    </w:div>
                    <w:div w:id="1453597624">
                      <w:marLeft w:val="0"/>
                      <w:marRight w:val="0"/>
                      <w:marTop w:val="0"/>
                      <w:marBottom w:val="0"/>
                      <w:divBdr>
                        <w:top w:val="none" w:sz="0" w:space="0" w:color="auto"/>
                        <w:left w:val="none" w:sz="0" w:space="0" w:color="auto"/>
                        <w:bottom w:val="none" w:sz="0" w:space="0" w:color="auto"/>
                        <w:right w:val="none" w:sz="0" w:space="0" w:color="auto"/>
                      </w:divBdr>
                    </w:div>
                  </w:divsChild>
                </w:div>
                <w:div w:id="726992509">
                  <w:marLeft w:val="0"/>
                  <w:marRight w:val="0"/>
                  <w:marTop w:val="0"/>
                  <w:marBottom w:val="0"/>
                  <w:divBdr>
                    <w:top w:val="dashed" w:sz="2" w:space="0" w:color="FFFFFF"/>
                    <w:left w:val="dashed" w:sz="2" w:space="0" w:color="FFFFFF"/>
                    <w:bottom w:val="dashed" w:sz="2" w:space="0" w:color="FFFFFF"/>
                    <w:right w:val="dashed" w:sz="2" w:space="0" w:color="FFFFFF"/>
                  </w:divBdr>
                </w:div>
                <w:div w:id="380322531">
                  <w:marLeft w:val="0"/>
                  <w:marRight w:val="0"/>
                  <w:marTop w:val="0"/>
                  <w:marBottom w:val="0"/>
                  <w:divBdr>
                    <w:top w:val="dashed" w:sz="2" w:space="0" w:color="FFFFFF"/>
                    <w:left w:val="dashed" w:sz="2" w:space="0" w:color="FFFFFF"/>
                    <w:bottom w:val="dashed" w:sz="2" w:space="0" w:color="FFFFFF"/>
                    <w:right w:val="dashed" w:sz="2" w:space="0" w:color="FFFFFF"/>
                  </w:divBdr>
                  <w:divsChild>
                    <w:div w:id="26492149">
                      <w:marLeft w:val="0"/>
                      <w:marRight w:val="0"/>
                      <w:marTop w:val="0"/>
                      <w:marBottom w:val="0"/>
                      <w:divBdr>
                        <w:top w:val="dashed" w:sz="2" w:space="0" w:color="FFFFFF"/>
                        <w:left w:val="dashed" w:sz="2" w:space="0" w:color="FFFFFF"/>
                        <w:bottom w:val="dashed" w:sz="2" w:space="0" w:color="FFFFFF"/>
                        <w:right w:val="dashed" w:sz="2" w:space="0" w:color="FFFFFF"/>
                      </w:divBdr>
                    </w:div>
                    <w:div w:id="170418298">
                      <w:marLeft w:val="0"/>
                      <w:marRight w:val="0"/>
                      <w:marTop w:val="0"/>
                      <w:marBottom w:val="0"/>
                      <w:divBdr>
                        <w:top w:val="dashed" w:sz="2" w:space="0" w:color="FFFFFF"/>
                        <w:left w:val="dashed" w:sz="2" w:space="0" w:color="FFFFFF"/>
                        <w:bottom w:val="dashed" w:sz="2" w:space="0" w:color="FFFFFF"/>
                        <w:right w:val="dashed" w:sz="2" w:space="0" w:color="FFFFFF"/>
                      </w:divBdr>
                    </w:div>
                    <w:div w:id="1190028660">
                      <w:marLeft w:val="0"/>
                      <w:marRight w:val="0"/>
                      <w:marTop w:val="0"/>
                      <w:marBottom w:val="0"/>
                      <w:divBdr>
                        <w:top w:val="dashed" w:sz="2" w:space="0" w:color="FFFFFF"/>
                        <w:left w:val="dashed" w:sz="2" w:space="0" w:color="FFFFFF"/>
                        <w:bottom w:val="dashed" w:sz="2" w:space="0" w:color="FFFFFF"/>
                        <w:right w:val="dashed" w:sz="2" w:space="0" w:color="FFFFFF"/>
                      </w:divBdr>
                    </w:div>
                    <w:div w:id="764837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8568662">
                  <w:marLeft w:val="0"/>
                  <w:marRight w:val="0"/>
                  <w:marTop w:val="0"/>
                  <w:marBottom w:val="0"/>
                  <w:divBdr>
                    <w:top w:val="dashed" w:sz="2" w:space="0" w:color="FFFFFF"/>
                    <w:left w:val="dashed" w:sz="2" w:space="0" w:color="FFFFFF"/>
                    <w:bottom w:val="dashed" w:sz="2" w:space="0" w:color="FFFFFF"/>
                    <w:right w:val="dashed" w:sz="2" w:space="0" w:color="FFFFFF"/>
                  </w:divBdr>
                </w:div>
                <w:div w:id="93670420">
                  <w:marLeft w:val="0"/>
                  <w:marRight w:val="0"/>
                  <w:marTop w:val="0"/>
                  <w:marBottom w:val="0"/>
                  <w:divBdr>
                    <w:top w:val="dashed" w:sz="2" w:space="0" w:color="FFFFFF"/>
                    <w:left w:val="dashed" w:sz="2" w:space="0" w:color="FFFFFF"/>
                    <w:bottom w:val="dashed" w:sz="2" w:space="0" w:color="FFFFFF"/>
                    <w:right w:val="dashed" w:sz="2" w:space="0" w:color="FFFFFF"/>
                  </w:divBdr>
                  <w:divsChild>
                    <w:div w:id="1747458380">
                      <w:marLeft w:val="0"/>
                      <w:marRight w:val="0"/>
                      <w:marTop w:val="0"/>
                      <w:marBottom w:val="0"/>
                      <w:divBdr>
                        <w:top w:val="dashed" w:sz="2" w:space="0" w:color="FFFFFF"/>
                        <w:left w:val="dashed" w:sz="2" w:space="0" w:color="FFFFFF"/>
                        <w:bottom w:val="dashed" w:sz="2" w:space="0" w:color="FFFFFF"/>
                        <w:right w:val="dashed" w:sz="2" w:space="0" w:color="FFFFFF"/>
                      </w:divBdr>
                    </w:div>
                    <w:div w:id="2126844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837330">
                  <w:marLeft w:val="0"/>
                  <w:marRight w:val="0"/>
                  <w:marTop w:val="0"/>
                  <w:marBottom w:val="0"/>
                  <w:divBdr>
                    <w:top w:val="dashed" w:sz="2" w:space="0" w:color="FFFFFF"/>
                    <w:left w:val="dashed" w:sz="2" w:space="0" w:color="FFFFFF"/>
                    <w:bottom w:val="dashed" w:sz="2" w:space="0" w:color="FFFFFF"/>
                    <w:right w:val="dashed" w:sz="2" w:space="0" w:color="FFFFFF"/>
                  </w:divBdr>
                </w:div>
                <w:div w:id="299464636">
                  <w:marLeft w:val="0"/>
                  <w:marRight w:val="0"/>
                  <w:marTop w:val="0"/>
                  <w:marBottom w:val="0"/>
                  <w:divBdr>
                    <w:top w:val="dashed" w:sz="2" w:space="0" w:color="FFFFFF"/>
                    <w:left w:val="dashed" w:sz="2" w:space="0" w:color="FFFFFF"/>
                    <w:bottom w:val="dashed" w:sz="2" w:space="0" w:color="FFFFFF"/>
                    <w:right w:val="dashed" w:sz="2" w:space="0" w:color="FFFFFF"/>
                  </w:divBdr>
                  <w:divsChild>
                    <w:div w:id="478303261">
                      <w:marLeft w:val="0"/>
                      <w:marRight w:val="0"/>
                      <w:marTop w:val="0"/>
                      <w:marBottom w:val="0"/>
                      <w:divBdr>
                        <w:top w:val="dashed" w:sz="2" w:space="0" w:color="FFFFFF"/>
                        <w:left w:val="dashed" w:sz="2" w:space="0" w:color="FFFFFF"/>
                        <w:bottom w:val="dashed" w:sz="2" w:space="0" w:color="FFFFFF"/>
                        <w:right w:val="dashed" w:sz="2" w:space="0" w:color="FFFFFF"/>
                      </w:divBdr>
                    </w:div>
                    <w:div w:id="2055884392">
                      <w:marLeft w:val="0"/>
                      <w:marRight w:val="0"/>
                      <w:marTop w:val="0"/>
                      <w:marBottom w:val="0"/>
                      <w:divBdr>
                        <w:top w:val="dashed" w:sz="2" w:space="0" w:color="FFFFFF"/>
                        <w:left w:val="dashed" w:sz="2" w:space="0" w:color="FFFFFF"/>
                        <w:bottom w:val="dashed" w:sz="2" w:space="0" w:color="FFFFFF"/>
                        <w:right w:val="dashed" w:sz="2" w:space="0" w:color="FFFFFF"/>
                      </w:divBdr>
                    </w:div>
                    <w:div w:id="5790581">
                      <w:marLeft w:val="0"/>
                      <w:marRight w:val="0"/>
                      <w:marTop w:val="0"/>
                      <w:marBottom w:val="0"/>
                      <w:divBdr>
                        <w:top w:val="dashed" w:sz="2" w:space="0" w:color="FFFFFF"/>
                        <w:left w:val="dashed" w:sz="2" w:space="0" w:color="FFFFFF"/>
                        <w:bottom w:val="dashed" w:sz="2" w:space="0" w:color="FFFFFF"/>
                        <w:right w:val="dashed" w:sz="2" w:space="0" w:color="FFFFFF"/>
                      </w:divBdr>
                    </w:div>
                    <w:div w:id="421804291">
                      <w:marLeft w:val="0"/>
                      <w:marRight w:val="0"/>
                      <w:marTop w:val="0"/>
                      <w:marBottom w:val="0"/>
                      <w:divBdr>
                        <w:top w:val="dashed" w:sz="2" w:space="0" w:color="FFFFFF"/>
                        <w:left w:val="dashed" w:sz="2" w:space="0" w:color="FFFFFF"/>
                        <w:bottom w:val="dashed" w:sz="2" w:space="0" w:color="FFFFFF"/>
                        <w:right w:val="dashed" w:sz="2" w:space="0" w:color="FFFFFF"/>
                      </w:divBdr>
                      <w:divsChild>
                        <w:div w:id="688259137">
                          <w:marLeft w:val="0"/>
                          <w:marRight w:val="0"/>
                          <w:marTop w:val="0"/>
                          <w:marBottom w:val="0"/>
                          <w:divBdr>
                            <w:top w:val="dashed" w:sz="2" w:space="0" w:color="FFFFFF"/>
                            <w:left w:val="dashed" w:sz="2" w:space="0" w:color="FFFFFF"/>
                            <w:bottom w:val="dashed" w:sz="2" w:space="0" w:color="FFFFFF"/>
                            <w:right w:val="dashed" w:sz="2" w:space="0" w:color="FFFFFF"/>
                          </w:divBdr>
                        </w:div>
                        <w:div w:id="1279528132">
                          <w:marLeft w:val="0"/>
                          <w:marRight w:val="0"/>
                          <w:marTop w:val="0"/>
                          <w:marBottom w:val="0"/>
                          <w:divBdr>
                            <w:top w:val="dashed" w:sz="2" w:space="0" w:color="FFFFFF"/>
                            <w:left w:val="dashed" w:sz="2" w:space="0" w:color="FFFFFF"/>
                            <w:bottom w:val="dashed" w:sz="2" w:space="0" w:color="FFFFFF"/>
                            <w:right w:val="dashed" w:sz="2" w:space="0" w:color="FFFFFF"/>
                          </w:divBdr>
                        </w:div>
                        <w:div w:id="1290554062">
                          <w:marLeft w:val="0"/>
                          <w:marRight w:val="0"/>
                          <w:marTop w:val="0"/>
                          <w:marBottom w:val="0"/>
                          <w:divBdr>
                            <w:top w:val="dashed" w:sz="2" w:space="0" w:color="FFFFFF"/>
                            <w:left w:val="dashed" w:sz="2" w:space="0" w:color="FFFFFF"/>
                            <w:bottom w:val="dashed" w:sz="2" w:space="0" w:color="FFFFFF"/>
                            <w:right w:val="dashed" w:sz="2" w:space="0" w:color="FFFFFF"/>
                          </w:divBdr>
                        </w:div>
                        <w:div w:id="1435589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754054">
                      <w:marLeft w:val="0"/>
                      <w:marRight w:val="0"/>
                      <w:marTop w:val="0"/>
                      <w:marBottom w:val="0"/>
                      <w:divBdr>
                        <w:top w:val="dashed" w:sz="2" w:space="0" w:color="FFFFFF"/>
                        <w:left w:val="dashed" w:sz="2" w:space="0" w:color="FFFFFF"/>
                        <w:bottom w:val="dashed" w:sz="2" w:space="0" w:color="FFFFFF"/>
                        <w:right w:val="dashed" w:sz="2" w:space="0" w:color="FFFFFF"/>
                      </w:divBdr>
                    </w:div>
                    <w:div w:id="231354821">
                      <w:marLeft w:val="0"/>
                      <w:marRight w:val="0"/>
                      <w:marTop w:val="0"/>
                      <w:marBottom w:val="0"/>
                      <w:divBdr>
                        <w:top w:val="dashed" w:sz="2" w:space="0" w:color="FFFFFF"/>
                        <w:left w:val="dashed" w:sz="2" w:space="0" w:color="FFFFFF"/>
                        <w:bottom w:val="dashed" w:sz="2" w:space="0" w:color="FFFFFF"/>
                        <w:right w:val="dashed" w:sz="2" w:space="0" w:color="FFFFFF"/>
                      </w:divBdr>
                      <w:divsChild>
                        <w:div w:id="939412487">
                          <w:marLeft w:val="0"/>
                          <w:marRight w:val="0"/>
                          <w:marTop w:val="0"/>
                          <w:marBottom w:val="0"/>
                          <w:divBdr>
                            <w:top w:val="dashed" w:sz="2" w:space="0" w:color="FFFFFF"/>
                            <w:left w:val="dashed" w:sz="2" w:space="0" w:color="FFFFFF"/>
                            <w:bottom w:val="dashed" w:sz="2" w:space="0" w:color="FFFFFF"/>
                            <w:right w:val="dashed" w:sz="2" w:space="0" w:color="FFFFFF"/>
                          </w:divBdr>
                        </w:div>
                        <w:div w:id="1367758938">
                          <w:marLeft w:val="0"/>
                          <w:marRight w:val="0"/>
                          <w:marTop w:val="0"/>
                          <w:marBottom w:val="0"/>
                          <w:divBdr>
                            <w:top w:val="dashed" w:sz="2" w:space="0" w:color="FFFFFF"/>
                            <w:left w:val="dashed" w:sz="2" w:space="0" w:color="FFFFFF"/>
                            <w:bottom w:val="dashed" w:sz="2" w:space="0" w:color="FFFFFF"/>
                            <w:right w:val="dashed" w:sz="2" w:space="0" w:color="FFFFFF"/>
                          </w:divBdr>
                        </w:div>
                        <w:div w:id="284234953">
                          <w:marLeft w:val="0"/>
                          <w:marRight w:val="0"/>
                          <w:marTop w:val="0"/>
                          <w:marBottom w:val="0"/>
                          <w:divBdr>
                            <w:top w:val="dashed" w:sz="2" w:space="0" w:color="FFFFFF"/>
                            <w:left w:val="dashed" w:sz="2" w:space="0" w:color="FFFFFF"/>
                            <w:bottom w:val="dashed" w:sz="2" w:space="0" w:color="FFFFFF"/>
                            <w:right w:val="dashed" w:sz="2" w:space="0" w:color="FFFFFF"/>
                          </w:divBdr>
                        </w:div>
                        <w:div w:id="1896351949">
                          <w:marLeft w:val="0"/>
                          <w:marRight w:val="0"/>
                          <w:marTop w:val="0"/>
                          <w:marBottom w:val="0"/>
                          <w:divBdr>
                            <w:top w:val="dashed" w:sz="2" w:space="0" w:color="FFFFFF"/>
                            <w:left w:val="dashed" w:sz="2" w:space="0" w:color="FFFFFF"/>
                            <w:bottom w:val="dashed" w:sz="2" w:space="0" w:color="FFFFFF"/>
                            <w:right w:val="dashed" w:sz="2" w:space="0" w:color="FFFFFF"/>
                          </w:divBdr>
                        </w:div>
                        <w:div w:id="627123890">
                          <w:marLeft w:val="0"/>
                          <w:marRight w:val="0"/>
                          <w:marTop w:val="0"/>
                          <w:marBottom w:val="0"/>
                          <w:divBdr>
                            <w:top w:val="dashed" w:sz="2" w:space="0" w:color="FFFFFF"/>
                            <w:left w:val="dashed" w:sz="2" w:space="0" w:color="FFFFFF"/>
                            <w:bottom w:val="dashed" w:sz="2" w:space="0" w:color="FFFFFF"/>
                            <w:right w:val="dashed" w:sz="2" w:space="0" w:color="FFFFFF"/>
                          </w:divBdr>
                        </w:div>
                        <w:div w:id="40784822">
                          <w:marLeft w:val="0"/>
                          <w:marRight w:val="0"/>
                          <w:marTop w:val="0"/>
                          <w:marBottom w:val="0"/>
                          <w:divBdr>
                            <w:top w:val="dashed" w:sz="2" w:space="0" w:color="FFFFFF"/>
                            <w:left w:val="dashed" w:sz="2" w:space="0" w:color="FFFFFF"/>
                            <w:bottom w:val="dashed" w:sz="2" w:space="0" w:color="FFFFFF"/>
                            <w:right w:val="dashed" w:sz="2" w:space="0" w:color="FFFFFF"/>
                          </w:divBdr>
                        </w:div>
                        <w:div w:id="446120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7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96080">
                  <w:marLeft w:val="0"/>
                  <w:marRight w:val="0"/>
                  <w:marTop w:val="0"/>
                  <w:marBottom w:val="0"/>
                  <w:divBdr>
                    <w:top w:val="dashed" w:sz="2" w:space="0" w:color="FFFFFF"/>
                    <w:left w:val="dashed" w:sz="2" w:space="0" w:color="FFFFFF"/>
                    <w:bottom w:val="dashed" w:sz="2" w:space="0" w:color="FFFFFF"/>
                    <w:right w:val="dashed" w:sz="2" w:space="0" w:color="FFFFFF"/>
                  </w:divBdr>
                </w:div>
                <w:div w:id="1498422027">
                  <w:marLeft w:val="0"/>
                  <w:marRight w:val="0"/>
                  <w:marTop w:val="0"/>
                  <w:marBottom w:val="0"/>
                  <w:divBdr>
                    <w:top w:val="dashed" w:sz="2" w:space="0" w:color="FFFFFF"/>
                    <w:left w:val="dashed" w:sz="2" w:space="0" w:color="FFFFFF"/>
                    <w:bottom w:val="dashed" w:sz="2" w:space="0" w:color="FFFFFF"/>
                    <w:right w:val="dashed" w:sz="2" w:space="0" w:color="FFFFFF"/>
                  </w:divBdr>
                  <w:divsChild>
                    <w:div w:id="428896687">
                      <w:marLeft w:val="0"/>
                      <w:marRight w:val="0"/>
                      <w:marTop w:val="0"/>
                      <w:marBottom w:val="0"/>
                      <w:divBdr>
                        <w:top w:val="dashed" w:sz="2" w:space="0" w:color="FFFFFF"/>
                        <w:left w:val="dashed" w:sz="2" w:space="0" w:color="FFFFFF"/>
                        <w:bottom w:val="dashed" w:sz="2" w:space="0" w:color="FFFFFF"/>
                        <w:right w:val="dashed" w:sz="2" w:space="0" w:color="FFFFFF"/>
                      </w:divBdr>
                    </w:div>
                    <w:div w:id="1986615519">
                      <w:marLeft w:val="0"/>
                      <w:marRight w:val="0"/>
                      <w:marTop w:val="0"/>
                      <w:marBottom w:val="0"/>
                      <w:divBdr>
                        <w:top w:val="dashed" w:sz="2" w:space="0" w:color="FFFFFF"/>
                        <w:left w:val="dashed" w:sz="2" w:space="0" w:color="FFFFFF"/>
                        <w:bottom w:val="dashed" w:sz="2" w:space="0" w:color="FFFFFF"/>
                        <w:right w:val="dashed" w:sz="2" w:space="0" w:color="FFFFFF"/>
                      </w:divBdr>
                    </w:div>
                    <w:div w:id="2025935472">
                      <w:marLeft w:val="0"/>
                      <w:marRight w:val="0"/>
                      <w:marTop w:val="0"/>
                      <w:marBottom w:val="0"/>
                      <w:divBdr>
                        <w:top w:val="dashed" w:sz="2" w:space="0" w:color="FFFFFF"/>
                        <w:left w:val="dashed" w:sz="2" w:space="0" w:color="FFFFFF"/>
                        <w:bottom w:val="dashed" w:sz="2" w:space="0" w:color="FFFFFF"/>
                        <w:right w:val="dashed" w:sz="2" w:space="0" w:color="FFFFFF"/>
                      </w:divBdr>
                    </w:div>
                    <w:div w:id="1599874518">
                      <w:marLeft w:val="0"/>
                      <w:marRight w:val="0"/>
                      <w:marTop w:val="0"/>
                      <w:marBottom w:val="0"/>
                      <w:divBdr>
                        <w:top w:val="dashed" w:sz="2" w:space="0" w:color="FFFFFF"/>
                        <w:left w:val="dashed" w:sz="2" w:space="0" w:color="FFFFFF"/>
                        <w:bottom w:val="dashed" w:sz="2" w:space="0" w:color="FFFFFF"/>
                        <w:right w:val="dashed" w:sz="2" w:space="0" w:color="FFFFFF"/>
                      </w:divBdr>
                      <w:divsChild>
                        <w:div w:id="1046442916">
                          <w:marLeft w:val="0"/>
                          <w:marRight w:val="0"/>
                          <w:marTop w:val="0"/>
                          <w:marBottom w:val="0"/>
                          <w:divBdr>
                            <w:top w:val="dashed" w:sz="2" w:space="0" w:color="FFFFFF"/>
                            <w:left w:val="dashed" w:sz="2" w:space="0" w:color="FFFFFF"/>
                            <w:bottom w:val="dashed" w:sz="2" w:space="0" w:color="FFFFFF"/>
                            <w:right w:val="dashed" w:sz="2" w:space="0" w:color="FFFFFF"/>
                          </w:divBdr>
                        </w:div>
                        <w:div w:id="39326227">
                          <w:marLeft w:val="0"/>
                          <w:marRight w:val="0"/>
                          <w:marTop w:val="0"/>
                          <w:marBottom w:val="0"/>
                          <w:divBdr>
                            <w:top w:val="dashed" w:sz="2" w:space="0" w:color="FFFFFF"/>
                            <w:left w:val="dashed" w:sz="2" w:space="0" w:color="FFFFFF"/>
                            <w:bottom w:val="dashed" w:sz="2" w:space="0" w:color="FFFFFF"/>
                            <w:right w:val="dashed" w:sz="2" w:space="0" w:color="FFFFFF"/>
                          </w:divBdr>
                        </w:div>
                        <w:div w:id="1894998596">
                          <w:marLeft w:val="0"/>
                          <w:marRight w:val="0"/>
                          <w:marTop w:val="0"/>
                          <w:marBottom w:val="0"/>
                          <w:divBdr>
                            <w:top w:val="dashed" w:sz="2" w:space="0" w:color="FFFFFF"/>
                            <w:left w:val="dashed" w:sz="2" w:space="0" w:color="FFFFFF"/>
                            <w:bottom w:val="dashed" w:sz="2" w:space="0" w:color="FFFFFF"/>
                            <w:right w:val="dashed" w:sz="2" w:space="0" w:color="FFFFFF"/>
                          </w:divBdr>
                        </w:div>
                        <w:div w:id="1960841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092518">
                      <w:marLeft w:val="0"/>
                      <w:marRight w:val="0"/>
                      <w:marTop w:val="0"/>
                      <w:marBottom w:val="0"/>
                      <w:divBdr>
                        <w:top w:val="dashed" w:sz="2" w:space="0" w:color="FFFFFF"/>
                        <w:left w:val="dashed" w:sz="2" w:space="0" w:color="FFFFFF"/>
                        <w:bottom w:val="dashed" w:sz="2" w:space="0" w:color="FFFFFF"/>
                        <w:right w:val="dashed" w:sz="2" w:space="0" w:color="FFFFFF"/>
                      </w:divBdr>
                    </w:div>
                    <w:div w:id="1847209962">
                      <w:marLeft w:val="0"/>
                      <w:marRight w:val="0"/>
                      <w:marTop w:val="0"/>
                      <w:marBottom w:val="0"/>
                      <w:divBdr>
                        <w:top w:val="dashed" w:sz="2" w:space="0" w:color="FFFFFF"/>
                        <w:left w:val="dashed" w:sz="2" w:space="0" w:color="FFFFFF"/>
                        <w:bottom w:val="dashed" w:sz="2" w:space="0" w:color="FFFFFF"/>
                        <w:right w:val="dashed" w:sz="2" w:space="0" w:color="FFFFFF"/>
                      </w:divBdr>
                      <w:divsChild>
                        <w:div w:id="1774010354">
                          <w:marLeft w:val="0"/>
                          <w:marRight w:val="0"/>
                          <w:marTop w:val="0"/>
                          <w:marBottom w:val="0"/>
                          <w:divBdr>
                            <w:top w:val="dashed" w:sz="2" w:space="0" w:color="FFFFFF"/>
                            <w:left w:val="dashed" w:sz="2" w:space="0" w:color="FFFFFF"/>
                            <w:bottom w:val="dashed" w:sz="2" w:space="0" w:color="FFFFFF"/>
                            <w:right w:val="dashed" w:sz="2" w:space="0" w:color="FFFFFF"/>
                          </w:divBdr>
                        </w:div>
                        <w:div w:id="799568661">
                          <w:marLeft w:val="0"/>
                          <w:marRight w:val="0"/>
                          <w:marTop w:val="0"/>
                          <w:marBottom w:val="0"/>
                          <w:divBdr>
                            <w:top w:val="dashed" w:sz="2" w:space="0" w:color="FFFFFF"/>
                            <w:left w:val="dashed" w:sz="2" w:space="0" w:color="FFFFFF"/>
                            <w:bottom w:val="dashed" w:sz="2" w:space="0" w:color="FFFFFF"/>
                            <w:right w:val="dashed" w:sz="2" w:space="0" w:color="FFFFFF"/>
                          </w:divBdr>
                        </w:div>
                        <w:div w:id="224148934">
                          <w:marLeft w:val="0"/>
                          <w:marRight w:val="0"/>
                          <w:marTop w:val="0"/>
                          <w:marBottom w:val="0"/>
                          <w:divBdr>
                            <w:top w:val="dashed" w:sz="2" w:space="0" w:color="FFFFFF"/>
                            <w:left w:val="dashed" w:sz="2" w:space="0" w:color="FFFFFF"/>
                            <w:bottom w:val="dashed" w:sz="2" w:space="0" w:color="FFFFFF"/>
                            <w:right w:val="dashed" w:sz="2" w:space="0" w:color="FFFFFF"/>
                          </w:divBdr>
                        </w:div>
                        <w:div w:id="1999651406">
                          <w:marLeft w:val="0"/>
                          <w:marRight w:val="0"/>
                          <w:marTop w:val="0"/>
                          <w:marBottom w:val="0"/>
                          <w:divBdr>
                            <w:top w:val="dashed" w:sz="2" w:space="0" w:color="FFFFFF"/>
                            <w:left w:val="dashed" w:sz="2" w:space="0" w:color="FFFFFF"/>
                            <w:bottom w:val="dashed" w:sz="2" w:space="0" w:color="FFFFFF"/>
                            <w:right w:val="dashed" w:sz="2" w:space="0" w:color="FFFFFF"/>
                          </w:divBdr>
                        </w:div>
                        <w:div w:id="926158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263360">
                      <w:marLeft w:val="0"/>
                      <w:marRight w:val="0"/>
                      <w:marTop w:val="0"/>
                      <w:marBottom w:val="0"/>
                      <w:divBdr>
                        <w:top w:val="dashed" w:sz="2" w:space="0" w:color="FFFFFF"/>
                        <w:left w:val="dashed" w:sz="2" w:space="0" w:color="FFFFFF"/>
                        <w:bottom w:val="dashed" w:sz="2" w:space="0" w:color="FFFFFF"/>
                        <w:right w:val="dashed" w:sz="2" w:space="0" w:color="FFFFFF"/>
                      </w:divBdr>
                    </w:div>
                    <w:div w:id="436952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6247412">
                  <w:marLeft w:val="0"/>
                  <w:marRight w:val="0"/>
                  <w:marTop w:val="0"/>
                  <w:marBottom w:val="0"/>
                  <w:divBdr>
                    <w:top w:val="dashed" w:sz="2" w:space="0" w:color="FFFFFF"/>
                    <w:left w:val="dashed" w:sz="2" w:space="0" w:color="FFFFFF"/>
                    <w:bottom w:val="dashed" w:sz="2" w:space="0" w:color="FFFFFF"/>
                    <w:right w:val="dashed" w:sz="2" w:space="0" w:color="FFFFFF"/>
                  </w:divBdr>
                </w:div>
                <w:div w:id="535655736">
                  <w:marLeft w:val="0"/>
                  <w:marRight w:val="0"/>
                  <w:marTop w:val="0"/>
                  <w:marBottom w:val="0"/>
                  <w:divBdr>
                    <w:top w:val="dashed" w:sz="2" w:space="0" w:color="FFFFFF"/>
                    <w:left w:val="dashed" w:sz="2" w:space="0" w:color="FFFFFF"/>
                    <w:bottom w:val="dashed" w:sz="2" w:space="0" w:color="FFFFFF"/>
                    <w:right w:val="dashed" w:sz="2" w:space="0" w:color="FFFFFF"/>
                  </w:divBdr>
                  <w:divsChild>
                    <w:div w:id="1416710168">
                      <w:marLeft w:val="0"/>
                      <w:marRight w:val="0"/>
                      <w:marTop w:val="0"/>
                      <w:marBottom w:val="0"/>
                      <w:divBdr>
                        <w:top w:val="dashed" w:sz="2" w:space="0" w:color="FFFFFF"/>
                        <w:left w:val="dashed" w:sz="2" w:space="0" w:color="FFFFFF"/>
                        <w:bottom w:val="dashed" w:sz="2" w:space="0" w:color="FFFFFF"/>
                        <w:right w:val="dashed" w:sz="2" w:space="0" w:color="FFFFFF"/>
                      </w:divBdr>
                    </w:div>
                    <w:div w:id="394203253">
                      <w:marLeft w:val="0"/>
                      <w:marRight w:val="0"/>
                      <w:marTop w:val="0"/>
                      <w:marBottom w:val="0"/>
                      <w:divBdr>
                        <w:top w:val="dashed" w:sz="2" w:space="0" w:color="FFFFFF"/>
                        <w:left w:val="dashed" w:sz="2" w:space="0" w:color="FFFFFF"/>
                        <w:bottom w:val="dashed" w:sz="2" w:space="0" w:color="FFFFFF"/>
                        <w:right w:val="dashed" w:sz="2" w:space="0" w:color="FFFFFF"/>
                      </w:divBdr>
                      <w:divsChild>
                        <w:div w:id="1409032422">
                          <w:marLeft w:val="0"/>
                          <w:marRight w:val="0"/>
                          <w:marTop w:val="0"/>
                          <w:marBottom w:val="0"/>
                          <w:divBdr>
                            <w:top w:val="none" w:sz="0" w:space="0" w:color="auto"/>
                            <w:left w:val="none" w:sz="0" w:space="0" w:color="auto"/>
                            <w:bottom w:val="none" w:sz="0" w:space="0" w:color="auto"/>
                            <w:right w:val="none" w:sz="0" w:space="0" w:color="auto"/>
                          </w:divBdr>
                        </w:div>
                      </w:divsChild>
                    </w:div>
                    <w:div w:id="1905411673">
                      <w:marLeft w:val="0"/>
                      <w:marRight w:val="0"/>
                      <w:marTop w:val="0"/>
                      <w:marBottom w:val="0"/>
                      <w:divBdr>
                        <w:top w:val="dashed" w:sz="2" w:space="0" w:color="FFFFFF"/>
                        <w:left w:val="dashed" w:sz="2" w:space="0" w:color="FFFFFF"/>
                        <w:bottom w:val="dashed" w:sz="2" w:space="0" w:color="FFFFFF"/>
                        <w:right w:val="dashed" w:sz="2" w:space="0" w:color="FFFFFF"/>
                      </w:divBdr>
                    </w:div>
                    <w:div w:id="1704747626">
                      <w:marLeft w:val="0"/>
                      <w:marRight w:val="0"/>
                      <w:marTop w:val="0"/>
                      <w:marBottom w:val="0"/>
                      <w:divBdr>
                        <w:top w:val="dashed" w:sz="2" w:space="0" w:color="FFFFFF"/>
                        <w:left w:val="dashed" w:sz="2" w:space="0" w:color="FFFFFF"/>
                        <w:bottom w:val="dashed" w:sz="2" w:space="0" w:color="FFFFFF"/>
                        <w:right w:val="dashed" w:sz="2" w:space="0" w:color="FFFFFF"/>
                      </w:divBdr>
                    </w:div>
                    <w:div w:id="369958645">
                      <w:marLeft w:val="0"/>
                      <w:marRight w:val="0"/>
                      <w:marTop w:val="0"/>
                      <w:marBottom w:val="0"/>
                      <w:divBdr>
                        <w:top w:val="dashed" w:sz="2" w:space="0" w:color="FFFFFF"/>
                        <w:left w:val="dashed" w:sz="2" w:space="0" w:color="FFFFFF"/>
                        <w:bottom w:val="dashed" w:sz="2" w:space="0" w:color="FFFFFF"/>
                        <w:right w:val="dashed" w:sz="2" w:space="0" w:color="FFFFFF"/>
                      </w:divBdr>
                    </w:div>
                    <w:div w:id="769204855">
                      <w:marLeft w:val="0"/>
                      <w:marRight w:val="0"/>
                      <w:marTop w:val="0"/>
                      <w:marBottom w:val="0"/>
                      <w:divBdr>
                        <w:top w:val="dashed" w:sz="2" w:space="0" w:color="FFFFFF"/>
                        <w:left w:val="dashed" w:sz="2" w:space="0" w:color="FFFFFF"/>
                        <w:bottom w:val="dashed" w:sz="2" w:space="0" w:color="FFFFFF"/>
                        <w:right w:val="dashed" w:sz="2" w:space="0" w:color="FFFFFF"/>
                      </w:divBdr>
                    </w:div>
                    <w:div w:id="718436741">
                      <w:marLeft w:val="0"/>
                      <w:marRight w:val="0"/>
                      <w:marTop w:val="0"/>
                      <w:marBottom w:val="0"/>
                      <w:divBdr>
                        <w:top w:val="dashed" w:sz="2" w:space="0" w:color="FFFFFF"/>
                        <w:left w:val="dashed" w:sz="2" w:space="0" w:color="FFFFFF"/>
                        <w:bottom w:val="dashed" w:sz="2" w:space="0" w:color="FFFFFF"/>
                        <w:right w:val="dashed" w:sz="2" w:space="0" w:color="FFFFFF"/>
                      </w:divBdr>
                      <w:divsChild>
                        <w:div w:id="1418553540">
                          <w:marLeft w:val="0"/>
                          <w:marRight w:val="0"/>
                          <w:marTop w:val="0"/>
                          <w:marBottom w:val="0"/>
                          <w:divBdr>
                            <w:top w:val="dashed" w:sz="2" w:space="0" w:color="FFFFFF"/>
                            <w:left w:val="dashed" w:sz="2" w:space="0" w:color="FFFFFF"/>
                            <w:bottom w:val="dashed" w:sz="2" w:space="0" w:color="FFFFFF"/>
                            <w:right w:val="dashed" w:sz="2" w:space="0" w:color="FFFFFF"/>
                          </w:divBdr>
                        </w:div>
                        <w:div w:id="1368527996">
                          <w:marLeft w:val="0"/>
                          <w:marRight w:val="0"/>
                          <w:marTop w:val="0"/>
                          <w:marBottom w:val="0"/>
                          <w:divBdr>
                            <w:top w:val="dashed" w:sz="2" w:space="0" w:color="FFFFFF"/>
                            <w:left w:val="dashed" w:sz="2" w:space="0" w:color="FFFFFF"/>
                            <w:bottom w:val="dashed" w:sz="2" w:space="0" w:color="FFFFFF"/>
                            <w:right w:val="dashed" w:sz="2" w:space="0" w:color="FFFFFF"/>
                          </w:divBdr>
                        </w:div>
                        <w:div w:id="1968924998">
                          <w:marLeft w:val="0"/>
                          <w:marRight w:val="0"/>
                          <w:marTop w:val="0"/>
                          <w:marBottom w:val="0"/>
                          <w:divBdr>
                            <w:top w:val="dashed" w:sz="2" w:space="0" w:color="FFFFFF"/>
                            <w:left w:val="dashed" w:sz="2" w:space="0" w:color="FFFFFF"/>
                            <w:bottom w:val="dashed" w:sz="2" w:space="0" w:color="FFFFFF"/>
                            <w:right w:val="dashed" w:sz="2" w:space="0" w:color="FFFFFF"/>
                          </w:divBdr>
                        </w:div>
                        <w:div w:id="1478916697">
                          <w:marLeft w:val="0"/>
                          <w:marRight w:val="0"/>
                          <w:marTop w:val="0"/>
                          <w:marBottom w:val="0"/>
                          <w:divBdr>
                            <w:top w:val="dashed" w:sz="2" w:space="0" w:color="FFFFFF"/>
                            <w:left w:val="dashed" w:sz="2" w:space="0" w:color="FFFFFF"/>
                            <w:bottom w:val="dashed" w:sz="2" w:space="0" w:color="FFFFFF"/>
                            <w:right w:val="dashed" w:sz="2" w:space="0" w:color="FFFFFF"/>
                          </w:divBdr>
                        </w:div>
                        <w:div w:id="1346788694">
                          <w:marLeft w:val="0"/>
                          <w:marRight w:val="0"/>
                          <w:marTop w:val="0"/>
                          <w:marBottom w:val="0"/>
                          <w:divBdr>
                            <w:top w:val="dashed" w:sz="2" w:space="0" w:color="FFFFFF"/>
                            <w:left w:val="dashed" w:sz="2" w:space="0" w:color="FFFFFF"/>
                            <w:bottom w:val="dashed" w:sz="2" w:space="0" w:color="FFFFFF"/>
                            <w:right w:val="dashed" w:sz="2" w:space="0" w:color="FFFFFF"/>
                          </w:divBdr>
                        </w:div>
                        <w:div w:id="1646861208">
                          <w:marLeft w:val="0"/>
                          <w:marRight w:val="0"/>
                          <w:marTop w:val="0"/>
                          <w:marBottom w:val="0"/>
                          <w:divBdr>
                            <w:top w:val="dashed" w:sz="2" w:space="0" w:color="FFFFFF"/>
                            <w:left w:val="dashed" w:sz="2" w:space="0" w:color="FFFFFF"/>
                            <w:bottom w:val="dashed" w:sz="2" w:space="0" w:color="FFFFFF"/>
                            <w:right w:val="dashed" w:sz="2" w:space="0" w:color="FFFFFF"/>
                          </w:divBdr>
                        </w:div>
                        <w:div w:id="593976004">
                          <w:marLeft w:val="0"/>
                          <w:marRight w:val="0"/>
                          <w:marTop w:val="0"/>
                          <w:marBottom w:val="0"/>
                          <w:divBdr>
                            <w:top w:val="dashed" w:sz="2" w:space="0" w:color="FFFFFF"/>
                            <w:left w:val="dashed" w:sz="2" w:space="0" w:color="FFFFFF"/>
                            <w:bottom w:val="dashed" w:sz="2" w:space="0" w:color="FFFFFF"/>
                            <w:right w:val="dashed" w:sz="2" w:space="0" w:color="FFFFFF"/>
                          </w:divBdr>
                        </w:div>
                        <w:div w:id="667246470">
                          <w:marLeft w:val="0"/>
                          <w:marRight w:val="0"/>
                          <w:marTop w:val="0"/>
                          <w:marBottom w:val="0"/>
                          <w:divBdr>
                            <w:top w:val="dashed" w:sz="2" w:space="0" w:color="FFFFFF"/>
                            <w:left w:val="dashed" w:sz="2" w:space="0" w:color="FFFFFF"/>
                            <w:bottom w:val="dashed" w:sz="2" w:space="0" w:color="FFFFFF"/>
                            <w:right w:val="dashed" w:sz="2" w:space="0" w:color="FFFFFF"/>
                          </w:divBdr>
                        </w:div>
                        <w:div w:id="873540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280759">
                      <w:marLeft w:val="0"/>
                      <w:marRight w:val="0"/>
                      <w:marTop w:val="0"/>
                      <w:marBottom w:val="0"/>
                      <w:divBdr>
                        <w:top w:val="dashed" w:sz="2" w:space="0" w:color="FFFFFF"/>
                        <w:left w:val="dashed" w:sz="2" w:space="0" w:color="FFFFFF"/>
                        <w:bottom w:val="dashed" w:sz="2" w:space="0" w:color="FFFFFF"/>
                        <w:right w:val="dashed" w:sz="2" w:space="0" w:color="FFFFFF"/>
                      </w:divBdr>
                    </w:div>
                    <w:div w:id="20783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89559">
                  <w:marLeft w:val="0"/>
                  <w:marRight w:val="0"/>
                  <w:marTop w:val="0"/>
                  <w:marBottom w:val="0"/>
                  <w:divBdr>
                    <w:top w:val="dashed" w:sz="2" w:space="0" w:color="FFFFFF"/>
                    <w:left w:val="dashed" w:sz="2" w:space="0" w:color="FFFFFF"/>
                    <w:bottom w:val="dashed" w:sz="2" w:space="0" w:color="FFFFFF"/>
                    <w:right w:val="dashed" w:sz="2" w:space="0" w:color="FFFFFF"/>
                  </w:divBdr>
                </w:div>
                <w:div w:id="1917471297">
                  <w:marLeft w:val="0"/>
                  <w:marRight w:val="0"/>
                  <w:marTop w:val="0"/>
                  <w:marBottom w:val="0"/>
                  <w:divBdr>
                    <w:top w:val="dashed" w:sz="2" w:space="0" w:color="FFFFFF"/>
                    <w:left w:val="dashed" w:sz="2" w:space="0" w:color="FFFFFF"/>
                    <w:bottom w:val="dashed" w:sz="2" w:space="0" w:color="FFFFFF"/>
                    <w:right w:val="dashed" w:sz="2" w:space="0" w:color="FFFFFF"/>
                  </w:divBdr>
                  <w:divsChild>
                    <w:div w:id="1520511700">
                      <w:marLeft w:val="0"/>
                      <w:marRight w:val="0"/>
                      <w:marTop w:val="0"/>
                      <w:marBottom w:val="0"/>
                      <w:divBdr>
                        <w:top w:val="dashed" w:sz="2" w:space="0" w:color="FFFFFF"/>
                        <w:left w:val="dashed" w:sz="2" w:space="0" w:color="FFFFFF"/>
                        <w:bottom w:val="dashed" w:sz="2" w:space="0" w:color="FFFFFF"/>
                        <w:right w:val="dashed" w:sz="2" w:space="0" w:color="FFFFFF"/>
                      </w:divBdr>
                    </w:div>
                    <w:div w:id="704142003">
                      <w:marLeft w:val="0"/>
                      <w:marRight w:val="0"/>
                      <w:marTop w:val="0"/>
                      <w:marBottom w:val="0"/>
                      <w:divBdr>
                        <w:top w:val="dashed" w:sz="2" w:space="0" w:color="FFFFFF"/>
                        <w:left w:val="dashed" w:sz="2" w:space="0" w:color="FFFFFF"/>
                        <w:bottom w:val="dashed" w:sz="2" w:space="0" w:color="FFFFFF"/>
                        <w:right w:val="dashed" w:sz="2" w:space="0" w:color="FFFFFF"/>
                      </w:divBdr>
                    </w:div>
                    <w:div w:id="370765263">
                      <w:marLeft w:val="0"/>
                      <w:marRight w:val="0"/>
                      <w:marTop w:val="0"/>
                      <w:marBottom w:val="0"/>
                      <w:divBdr>
                        <w:top w:val="dashed" w:sz="2" w:space="0" w:color="FFFFFF"/>
                        <w:left w:val="dashed" w:sz="2" w:space="0" w:color="FFFFFF"/>
                        <w:bottom w:val="dashed" w:sz="2" w:space="0" w:color="FFFFFF"/>
                        <w:right w:val="dashed" w:sz="2" w:space="0" w:color="FFFFFF"/>
                      </w:divBdr>
                    </w:div>
                    <w:div w:id="303629512">
                      <w:marLeft w:val="0"/>
                      <w:marRight w:val="0"/>
                      <w:marTop w:val="0"/>
                      <w:marBottom w:val="0"/>
                      <w:divBdr>
                        <w:top w:val="dashed" w:sz="2" w:space="0" w:color="FFFFFF"/>
                        <w:left w:val="dashed" w:sz="2" w:space="0" w:color="FFFFFF"/>
                        <w:bottom w:val="dashed" w:sz="2" w:space="0" w:color="FFFFFF"/>
                        <w:right w:val="dashed" w:sz="2" w:space="0" w:color="FFFFFF"/>
                      </w:divBdr>
                      <w:divsChild>
                        <w:div w:id="1157186178">
                          <w:marLeft w:val="0"/>
                          <w:marRight w:val="0"/>
                          <w:marTop w:val="0"/>
                          <w:marBottom w:val="0"/>
                          <w:divBdr>
                            <w:top w:val="dashed" w:sz="2" w:space="0" w:color="FFFFFF"/>
                            <w:left w:val="dashed" w:sz="2" w:space="0" w:color="FFFFFF"/>
                            <w:bottom w:val="dashed" w:sz="2" w:space="0" w:color="FFFFFF"/>
                            <w:right w:val="dashed" w:sz="2" w:space="0" w:color="FFFFFF"/>
                          </w:divBdr>
                        </w:div>
                        <w:div w:id="161438195">
                          <w:marLeft w:val="0"/>
                          <w:marRight w:val="0"/>
                          <w:marTop w:val="0"/>
                          <w:marBottom w:val="0"/>
                          <w:divBdr>
                            <w:top w:val="dashed" w:sz="2" w:space="0" w:color="FFFFFF"/>
                            <w:left w:val="dashed" w:sz="2" w:space="0" w:color="FFFFFF"/>
                            <w:bottom w:val="dashed" w:sz="2" w:space="0" w:color="FFFFFF"/>
                            <w:right w:val="dashed" w:sz="2" w:space="0" w:color="FFFFFF"/>
                          </w:divBdr>
                        </w:div>
                        <w:div w:id="1913155025">
                          <w:marLeft w:val="0"/>
                          <w:marRight w:val="0"/>
                          <w:marTop w:val="0"/>
                          <w:marBottom w:val="0"/>
                          <w:divBdr>
                            <w:top w:val="dashed" w:sz="2" w:space="0" w:color="FFFFFF"/>
                            <w:left w:val="dashed" w:sz="2" w:space="0" w:color="FFFFFF"/>
                            <w:bottom w:val="dashed" w:sz="2" w:space="0" w:color="FFFFFF"/>
                            <w:right w:val="dashed" w:sz="2" w:space="0" w:color="FFFFFF"/>
                          </w:divBdr>
                        </w:div>
                        <w:div w:id="245116064">
                          <w:marLeft w:val="0"/>
                          <w:marRight w:val="0"/>
                          <w:marTop w:val="0"/>
                          <w:marBottom w:val="0"/>
                          <w:divBdr>
                            <w:top w:val="dashed" w:sz="2" w:space="0" w:color="FFFFFF"/>
                            <w:left w:val="dashed" w:sz="2" w:space="0" w:color="FFFFFF"/>
                            <w:bottom w:val="dashed" w:sz="2" w:space="0" w:color="FFFFFF"/>
                            <w:right w:val="dashed" w:sz="2" w:space="0" w:color="FFFFFF"/>
                          </w:divBdr>
                        </w:div>
                        <w:div w:id="258023786">
                          <w:marLeft w:val="0"/>
                          <w:marRight w:val="0"/>
                          <w:marTop w:val="0"/>
                          <w:marBottom w:val="0"/>
                          <w:divBdr>
                            <w:top w:val="dashed" w:sz="2" w:space="0" w:color="FFFFFF"/>
                            <w:left w:val="dashed" w:sz="2" w:space="0" w:color="FFFFFF"/>
                            <w:bottom w:val="dashed" w:sz="2" w:space="0" w:color="FFFFFF"/>
                            <w:right w:val="dashed" w:sz="2" w:space="0" w:color="FFFFFF"/>
                          </w:divBdr>
                        </w:div>
                        <w:div w:id="63263043">
                          <w:marLeft w:val="0"/>
                          <w:marRight w:val="0"/>
                          <w:marTop w:val="0"/>
                          <w:marBottom w:val="0"/>
                          <w:divBdr>
                            <w:top w:val="dashed" w:sz="2" w:space="0" w:color="FFFFFF"/>
                            <w:left w:val="dashed" w:sz="2" w:space="0" w:color="FFFFFF"/>
                            <w:bottom w:val="dashed" w:sz="2" w:space="0" w:color="FFFFFF"/>
                            <w:right w:val="dashed" w:sz="2" w:space="0" w:color="FFFFFF"/>
                          </w:divBdr>
                        </w:div>
                        <w:div w:id="589851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8331636">
                  <w:marLeft w:val="0"/>
                  <w:marRight w:val="0"/>
                  <w:marTop w:val="0"/>
                  <w:marBottom w:val="0"/>
                  <w:divBdr>
                    <w:top w:val="dashed" w:sz="2" w:space="0" w:color="FFFFFF"/>
                    <w:left w:val="dashed" w:sz="2" w:space="0" w:color="FFFFFF"/>
                    <w:bottom w:val="dashed" w:sz="2" w:space="0" w:color="FFFFFF"/>
                    <w:right w:val="dashed" w:sz="2" w:space="0" w:color="FFFFFF"/>
                  </w:divBdr>
                </w:div>
                <w:div w:id="1720935948">
                  <w:marLeft w:val="0"/>
                  <w:marRight w:val="0"/>
                  <w:marTop w:val="0"/>
                  <w:marBottom w:val="0"/>
                  <w:divBdr>
                    <w:top w:val="dashed" w:sz="2" w:space="0" w:color="FFFFFF"/>
                    <w:left w:val="dashed" w:sz="2" w:space="0" w:color="FFFFFF"/>
                    <w:bottom w:val="dashed" w:sz="2" w:space="0" w:color="FFFFFF"/>
                    <w:right w:val="dashed" w:sz="2" w:space="0" w:color="FFFFFF"/>
                  </w:divBdr>
                  <w:divsChild>
                    <w:div w:id="880093027">
                      <w:marLeft w:val="0"/>
                      <w:marRight w:val="0"/>
                      <w:marTop w:val="0"/>
                      <w:marBottom w:val="0"/>
                      <w:divBdr>
                        <w:top w:val="dashed" w:sz="2" w:space="0" w:color="FFFFFF"/>
                        <w:left w:val="dashed" w:sz="2" w:space="0" w:color="FFFFFF"/>
                        <w:bottom w:val="dashed" w:sz="2" w:space="0" w:color="FFFFFF"/>
                        <w:right w:val="dashed" w:sz="2" w:space="0" w:color="FFFFFF"/>
                      </w:divBdr>
                    </w:div>
                    <w:div w:id="235937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49186">
                  <w:marLeft w:val="0"/>
                  <w:marRight w:val="0"/>
                  <w:marTop w:val="0"/>
                  <w:marBottom w:val="0"/>
                  <w:divBdr>
                    <w:top w:val="dashed" w:sz="2" w:space="0" w:color="FFFFFF"/>
                    <w:left w:val="dashed" w:sz="2" w:space="0" w:color="FFFFFF"/>
                    <w:bottom w:val="dashed" w:sz="2" w:space="0" w:color="FFFFFF"/>
                    <w:right w:val="dashed" w:sz="2" w:space="0" w:color="FFFFFF"/>
                  </w:divBdr>
                </w:div>
                <w:div w:id="1897232090">
                  <w:marLeft w:val="0"/>
                  <w:marRight w:val="0"/>
                  <w:marTop w:val="0"/>
                  <w:marBottom w:val="0"/>
                  <w:divBdr>
                    <w:top w:val="dashed" w:sz="2" w:space="0" w:color="FFFFFF"/>
                    <w:left w:val="dashed" w:sz="2" w:space="0" w:color="FFFFFF"/>
                    <w:bottom w:val="dashed" w:sz="2" w:space="0" w:color="FFFFFF"/>
                    <w:right w:val="dashed" w:sz="2" w:space="0" w:color="FFFFFF"/>
                  </w:divBdr>
                  <w:divsChild>
                    <w:div w:id="1087653061">
                      <w:marLeft w:val="0"/>
                      <w:marRight w:val="0"/>
                      <w:marTop w:val="0"/>
                      <w:marBottom w:val="0"/>
                      <w:divBdr>
                        <w:top w:val="dashed" w:sz="2" w:space="0" w:color="FFFFFF"/>
                        <w:left w:val="dashed" w:sz="2" w:space="0" w:color="FFFFFF"/>
                        <w:bottom w:val="dashed" w:sz="2" w:space="0" w:color="FFFFFF"/>
                        <w:right w:val="dashed" w:sz="2" w:space="0" w:color="FFFFFF"/>
                      </w:divBdr>
                    </w:div>
                    <w:div w:id="1454401213">
                      <w:marLeft w:val="0"/>
                      <w:marRight w:val="0"/>
                      <w:marTop w:val="0"/>
                      <w:marBottom w:val="0"/>
                      <w:divBdr>
                        <w:top w:val="dashed" w:sz="2" w:space="0" w:color="FFFFFF"/>
                        <w:left w:val="dashed" w:sz="2" w:space="0" w:color="FFFFFF"/>
                        <w:bottom w:val="dashed" w:sz="2" w:space="0" w:color="FFFFFF"/>
                        <w:right w:val="dashed" w:sz="2" w:space="0" w:color="FFFFFF"/>
                      </w:divBdr>
                    </w:div>
                    <w:div w:id="2092850392">
                      <w:marLeft w:val="0"/>
                      <w:marRight w:val="0"/>
                      <w:marTop w:val="0"/>
                      <w:marBottom w:val="0"/>
                      <w:divBdr>
                        <w:top w:val="dashed" w:sz="2" w:space="0" w:color="FFFFFF"/>
                        <w:left w:val="dashed" w:sz="2" w:space="0" w:color="FFFFFF"/>
                        <w:bottom w:val="dashed" w:sz="2" w:space="0" w:color="FFFFFF"/>
                        <w:right w:val="dashed" w:sz="2" w:space="0" w:color="FFFFFF"/>
                      </w:divBdr>
                    </w:div>
                    <w:div w:id="1842161725">
                      <w:marLeft w:val="0"/>
                      <w:marRight w:val="0"/>
                      <w:marTop w:val="0"/>
                      <w:marBottom w:val="0"/>
                      <w:divBdr>
                        <w:top w:val="dashed" w:sz="2" w:space="0" w:color="FFFFFF"/>
                        <w:left w:val="dashed" w:sz="2" w:space="0" w:color="FFFFFF"/>
                        <w:bottom w:val="dashed" w:sz="2" w:space="0" w:color="FFFFFF"/>
                        <w:right w:val="dashed" w:sz="2" w:space="0" w:color="FFFFFF"/>
                      </w:divBdr>
                    </w:div>
                    <w:div w:id="754666580">
                      <w:marLeft w:val="0"/>
                      <w:marRight w:val="0"/>
                      <w:marTop w:val="0"/>
                      <w:marBottom w:val="0"/>
                      <w:divBdr>
                        <w:top w:val="dashed" w:sz="2" w:space="0" w:color="FFFFFF"/>
                        <w:left w:val="dashed" w:sz="2" w:space="0" w:color="FFFFFF"/>
                        <w:bottom w:val="dashed" w:sz="2" w:space="0" w:color="FFFFFF"/>
                        <w:right w:val="dashed" w:sz="2" w:space="0" w:color="FFFFFF"/>
                      </w:divBdr>
                    </w:div>
                    <w:div w:id="1679309073">
                      <w:marLeft w:val="0"/>
                      <w:marRight w:val="0"/>
                      <w:marTop w:val="0"/>
                      <w:marBottom w:val="0"/>
                      <w:divBdr>
                        <w:top w:val="dashed" w:sz="2" w:space="0" w:color="FFFFFF"/>
                        <w:left w:val="dashed" w:sz="2" w:space="0" w:color="FFFFFF"/>
                        <w:bottom w:val="dashed" w:sz="2" w:space="0" w:color="FFFFFF"/>
                        <w:right w:val="dashed" w:sz="2" w:space="0" w:color="FFFFFF"/>
                      </w:divBdr>
                    </w:div>
                    <w:div w:id="1759596254">
                      <w:marLeft w:val="0"/>
                      <w:marRight w:val="0"/>
                      <w:marTop w:val="0"/>
                      <w:marBottom w:val="0"/>
                      <w:divBdr>
                        <w:top w:val="dashed" w:sz="2" w:space="0" w:color="FFFFFF"/>
                        <w:left w:val="dashed" w:sz="2" w:space="0" w:color="FFFFFF"/>
                        <w:bottom w:val="dashed" w:sz="2" w:space="0" w:color="FFFFFF"/>
                        <w:right w:val="dashed" w:sz="2" w:space="0" w:color="FFFFFF"/>
                      </w:divBdr>
                    </w:div>
                    <w:div w:id="1075281741">
                      <w:marLeft w:val="0"/>
                      <w:marRight w:val="0"/>
                      <w:marTop w:val="0"/>
                      <w:marBottom w:val="0"/>
                      <w:divBdr>
                        <w:top w:val="dashed" w:sz="2" w:space="0" w:color="FFFFFF"/>
                        <w:left w:val="dashed" w:sz="2" w:space="0" w:color="FFFFFF"/>
                        <w:bottom w:val="dashed" w:sz="2" w:space="0" w:color="FFFFFF"/>
                        <w:right w:val="dashed" w:sz="2" w:space="0" w:color="FFFFFF"/>
                      </w:divBdr>
                    </w:div>
                    <w:div w:id="1511068728">
                      <w:marLeft w:val="0"/>
                      <w:marRight w:val="0"/>
                      <w:marTop w:val="0"/>
                      <w:marBottom w:val="0"/>
                      <w:divBdr>
                        <w:top w:val="dashed" w:sz="2" w:space="0" w:color="FFFFFF"/>
                        <w:left w:val="dashed" w:sz="2" w:space="0" w:color="FFFFFF"/>
                        <w:bottom w:val="dashed" w:sz="2" w:space="0" w:color="FFFFFF"/>
                        <w:right w:val="dashed" w:sz="2" w:space="0" w:color="FFFFFF"/>
                      </w:divBdr>
                    </w:div>
                    <w:div w:id="864710808">
                      <w:marLeft w:val="0"/>
                      <w:marRight w:val="0"/>
                      <w:marTop w:val="0"/>
                      <w:marBottom w:val="0"/>
                      <w:divBdr>
                        <w:top w:val="dashed" w:sz="2" w:space="0" w:color="FFFFFF"/>
                        <w:left w:val="dashed" w:sz="2" w:space="0" w:color="FFFFFF"/>
                        <w:bottom w:val="dashed" w:sz="2" w:space="0" w:color="FFFFFF"/>
                        <w:right w:val="dashed" w:sz="2" w:space="0" w:color="FFFFFF"/>
                      </w:divBdr>
                    </w:div>
                    <w:div w:id="367418990">
                      <w:marLeft w:val="0"/>
                      <w:marRight w:val="0"/>
                      <w:marTop w:val="0"/>
                      <w:marBottom w:val="0"/>
                      <w:divBdr>
                        <w:top w:val="dashed" w:sz="2" w:space="0" w:color="FFFFFF"/>
                        <w:left w:val="dashed" w:sz="2" w:space="0" w:color="FFFFFF"/>
                        <w:bottom w:val="dashed" w:sz="2" w:space="0" w:color="FFFFFF"/>
                        <w:right w:val="dashed" w:sz="2" w:space="0" w:color="FFFFFF"/>
                      </w:divBdr>
                    </w:div>
                    <w:div w:id="1095326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635864">
                  <w:marLeft w:val="0"/>
                  <w:marRight w:val="0"/>
                  <w:marTop w:val="0"/>
                  <w:marBottom w:val="0"/>
                  <w:divBdr>
                    <w:top w:val="dashed" w:sz="2" w:space="0" w:color="FFFFFF"/>
                    <w:left w:val="dashed" w:sz="2" w:space="0" w:color="FFFFFF"/>
                    <w:bottom w:val="dashed" w:sz="2" w:space="0" w:color="FFFFFF"/>
                    <w:right w:val="dashed" w:sz="2" w:space="0" w:color="FFFFFF"/>
                  </w:divBdr>
                </w:div>
                <w:div w:id="1059594165">
                  <w:marLeft w:val="0"/>
                  <w:marRight w:val="0"/>
                  <w:marTop w:val="0"/>
                  <w:marBottom w:val="0"/>
                  <w:divBdr>
                    <w:top w:val="dashed" w:sz="2" w:space="0" w:color="FFFFFF"/>
                    <w:left w:val="dashed" w:sz="2" w:space="0" w:color="FFFFFF"/>
                    <w:bottom w:val="dashed" w:sz="2" w:space="0" w:color="FFFFFF"/>
                    <w:right w:val="dashed" w:sz="2" w:space="0" w:color="FFFFFF"/>
                  </w:divBdr>
                  <w:divsChild>
                    <w:div w:id="1620254605">
                      <w:marLeft w:val="0"/>
                      <w:marRight w:val="0"/>
                      <w:marTop w:val="0"/>
                      <w:marBottom w:val="0"/>
                      <w:divBdr>
                        <w:top w:val="dashed" w:sz="2" w:space="0" w:color="FFFFFF"/>
                        <w:left w:val="dashed" w:sz="2" w:space="0" w:color="FFFFFF"/>
                        <w:bottom w:val="dashed" w:sz="2" w:space="0" w:color="FFFFFF"/>
                        <w:right w:val="dashed" w:sz="2" w:space="0" w:color="FFFFFF"/>
                      </w:divBdr>
                    </w:div>
                    <w:div w:id="96796737">
                      <w:marLeft w:val="0"/>
                      <w:marRight w:val="0"/>
                      <w:marTop w:val="0"/>
                      <w:marBottom w:val="0"/>
                      <w:divBdr>
                        <w:top w:val="dashed" w:sz="2" w:space="0" w:color="FFFFFF"/>
                        <w:left w:val="dashed" w:sz="2" w:space="0" w:color="FFFFFF"/>
                        <w:bottom w:val="dashed" w:sz="2" w:space="0" w:color="FFFFFF"/>
                        <w:right w:val="dashed" w:sz="2" w:space="0" w:color="FFFFFF"/>
                      </w:divBdr>
                    </w:div>
                    <w:div w:id="1004287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234293">
                  <w:marLeft w:val="0"/>
                  <w:marRight w:val="0"/>
                  <w:marTop w:val="0"/>
                  <w:marBottom w:val="0"/>
                  <w:divBdr>
                    <w:top w:val="dashed" w:sz="2" w:space="0" w:color="FFFFFF"/>
                    <w:left w:val="dashed" w:sz="2" w:space="0" w:color="FFFFFF"/>
                    <w:bottom w:val="dashed" w:sz="2" w:space="0" w:color="FFFFFF"/>
                    <w:right w:val="dashed" w:sz="2" w:space="0" w:color="FFFFFF"/>
                  </w:divBdr>
                </w:div>
                <w:div w:id="126893334">
                  <w:marLeft w:val="0"/>
                  <w:marRight w:val="0"/>
                  <w:marTop w:val="0"/>
                  <w:marBottom w:val="0"/>
                  <w:divBdr>
                    <w:top w:val="dashed" w:sz="2" w:space="0" w:color="FFFFFF"/>
                    <w:left w:val="dashed" w:sz="2" w:space="0" w:color="FFFFFF"/>
                    <w:bottom w:val="dashed" w:sz="2" w:space="0" w:color="FFFFFF"/>
                    <w:right w:val="dashed" w:sz="2" w:space="0" w:color="FFFFFF"/>
                  </w:divBdr>
                  <w:divsChild>
                    <w:div w:id="2113475166">
                      <w:marLeft w:val="0"/>
                      <w:marRight w:val="0"/>
                      <w:marTop w:val="0"/>
                      <w:marBottom w:val="0"/>
                      <w:divBdr>
                        <w:top w:val="dashed" w:sz="2" w:space="0" w:color="FFFFFF"/>
                        <w:left w:val="dashed" w:sz="2" w:space="0" w:color="FFFFFF"/>
                        <w:bottom w:val="dashed" w:sz="2" w:space="0" w:color="FFFFFF"/>
                        <w:right w:val="dashed" w:sz="2" w:space="0" w:color="FFFFFF"/>
                      </w:divBdr>
                    </w:div>
                    <w:div w:id="471480083">
                      <w:marLeft w:val="0"/>
                      <w:marRight w:val="0"/>
                      <w:marTop w:val="0"/>
                      <w:marBottom w:val="0"/>
                      <w:divBdr>
                        <w:top w:val="dashed" w:sz="2" w:space="0" w:color="FFFFFF"/>
                        <w:left w:val="dashed" w:sz="2" w:space="0" w:color="FFFFFF"/>
                        <w:bottom w:val="dashed" w:sz="2" w:space="0" w:color="FFFFFF"/>
                        <w:right w:val="dashed" w:sz="2" w:space="0" w:color="FFFFFF"/>
                      </w:divBdr>
                    </w:div>
                    <w:div w:id="1723483770">
                      <w:marLeft w:val="0"/>
                      <w:marRight w:val="0"/>
                      <w:marTop w:val="0"/>
                      <w:marBottom w:val="0"/>
                      <w:divBdr>
                        <w:top w:val="dashed" w:sz="2" w:space="0" w:color="FFFFFF"/>
                        <w:left w:val="dashed" w:sz="2" w:space="0" w:color="FFFFFF"/>
                        <w:bottom w:val="dashed" w:sz="2" w:space="0" w:color="FFFFFF"/>
                        <w:right w:val="dashed" w:sz="2" w:space="0" w:color="FFFFFF"/>
                      </w:divBdr>
                    </w:div>
                    <w:div w:id="1703701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186024">
                  <w:marLeft w:val="0"/>
                  <w:marRight w:val="0"/>
                  <w:marTop w:val="0"/>
                  <w:marBottom w:val="0"/>
                  <w:divBdr>
                    <w:top w:val="dashed" w:sz="2" w:space="0" w:color="FFFFFF"/>
                    <w:left w:val="dashed" w:sz="2" w:space="0" w:color="FFFFFF"/>
                    <w:bottom w:val="dashed" w:sz="2" w:space="0" w:color="FFFFFF"/>
                    <w:right w:val="dashed" w:sz="2" w:space="0" w:color="FFFFFF"/>
                  </w:divBdr>
                </w:div>
                <w:div w:id="1889802864">
                  <w:marLeft w:val="0"/>
                  <w:marRight w:val="0"/>
                  <w:marTop w:val="0"/>
                  <w:marBottom w:val="0"/>
                  <w:divBdr>
                    <w:top w:val="dashed" w:sz="2" w:space="0" w:color="FFFFFF"/>
                    <w:left w:val="dashed" w:sz="2" w:space="0" w:color="FFFFFF"/>
                    <w:bottom w:val="dashed" w:sz="2" w:space="0" w:color="FFFFFF"/>
                    <w:right w:val="dashed" w:sz="2" w:space="0" w:color="FFFFFF"/>
                  </w:divBdr>
                  <w:divsChild>
                    <w:div w:id="2122145061">
                      <w:marLeft w:val="0"/>
                      <w:marRight w:val="0"/>
                      <w:marTop w:val="0"/>
                      <w:marBottom w:val="0"/>
                      <w:divBdr>
                        <w:top w:val="dashed" w:sz="2" w:space="0" w:color="FFFFFF"/>
                        <w:left w:val="dashed" w:sz="2" w:space="0" w:color="FFFFFF"/>
                        <w:bottom w:val="dashed" w:sz="2" w:space="0" w:color="FFFFFF"/>
                        <w:right w:val="dashed" w:sz="2" w:space="0" w:color="FFFFFF"/>
                      </w:divBdr>
                    </w:div>
                    <w:div w:id="1975065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834335">
                  <w:marLeft w:val="0"/>
                  <w:marRight w:val="0"/>
                  <w:marTop w:val="0"/>
                  <w:marBottom w:val="0"/>
                  <w:divBdr>
                    <w:top w:val="dashed" w:sz="2" w:space="0" w:color="FFFFFF"/>
                    <w:left w:val="dashed" w:sz="2" w:space="0" w:color="FFFFFF"/>
                    <w:bottom w:val="dashed" w:sz="2" w:space="0" w:color="FFFFFF"/>
                    <w:right w:val="dashed" w:sz="2" w:space="0" w:color="FFFFFF"/>
                  </w:divBdr>
                </w:div>
                <w:div w:id="2032097719">
                  <w:marLeft w:val="0"/>
                  <w:marRight w:val="0"/>
                  <w:marTop w:val="0"/>
                  <w:marBottom w:val="0"/>
                  <w:divBdr>
                    <w:top w:val="dashed" w:sz="2" w:space="0" w:color="FFFFFF"/>
                    <w:left w:val="dashed" w:sz="2" w:space="0" w:color="FFFFFF"/>
                    <w:bottom w:val="dashed" w:sz="2" w:space="0" w:color="FFFFFF"/>
                    <w:right w:val="dashed" w:sz="2" w:space="0" w:color="FFFFFF"/>
                  </w:divBdr>
                  <w:divsChild>
                    <w:div w:id="1558740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098668">
                  <w:marLeft w:val="0"/>
                  <w:marRight w:val="0"/>
                  <w:marTop w:val="0"/>
                  <w:marBottom w:val="0"/>
                  <w:divBdr>
                    <w:top w:val="dashed" w:sz="2" w:space="0" w:color="FFFFFF"/>
                    <w:left w:val="dashed" w:sz="2" w:space="0" w:color="FFFFFF"/>
                    <w:bottom w:val="dashed" w:sz="2" w:space="0" w:color="FFFFFF"/>
                    <w:right w:val="dashed" w:sz="2" w:space="0" w:color="FFFFFF"/>
                  </w:divBdr>
                </w:div>
                <w:div w:id="1339189647">
                  <w:marLeft w:val="0"/>
                  <w:marRight w:val="0"/>
                  <w:marTop w:val="0"/>
                  <w:marBottom w:val="0"/>
                  <w:divBdr>
                    <w:top w:val="dashed" w:sz="2" w:space="0" w:color="FFFFFF"/>
                    <w:left w:val="dashed" w:sz="2" w:space="0" w:color="FFFFFF"/>
                    <w:bottom w:val="dashed" w:sz="2" w:space="0" w:color="FFFFFF"/>
                    <w:right w:val="dashed" w:sz="2" w:space="0" w:color="FFFFFF"/>
                  </w:divBdr>
                  <w:divsChild>
                    <w:div w:id="1015426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7897878">
                  <w:marLeft w:val="0"/>
                  <w:marRight w:val="0"/>
                  <w:marTop w:val="0"/>
                  <w:marBottom w:val="0"/>
                  <w:divBdr>
                    <w:top w:val="dashed" w:sz="2" w:space="0" w:color="FFFFFF"/>
                    <w:left w:val="dashed" w:sz="2" w:space="0" w:color="FFFFFF"/>
                    <w:bottom w:val="dashed" w:sz="2" w:space="0" w:color="FFFFFF"/>
                    <w:right w:val="dashed" w:sz="2" w:space="0" w:color="FFFFFF"/>
                  </w:divBdr>
                </w:div>
                <w:div w:id="392000980">
                  <w:marLeft w:val="0"/>
                  <w:marRight w:val="0"/>
                  <w:marTop w:val="0"/>
                  <w:marBottom w:val="0"/>
                  <w:divBdr>
                    <w:top w:val="dashed" w:sz="2" w:space="0" w:color="FFFFFF"/>
                    <w:left w:val="dashed" w:sz="2" w:space="0" w:color="FFFFFF"/>
                    <w:bottom w:val="dashed" w:sz="2" w:space="0" w:color="FFFFFF"/>
                    <w:right w:val="dashed" w:sz="2" w:space="0" w:color="FFFFFF"/>
                  </w:divBdr>
                  <w:divsChild>
                    <w:div w:id="178158786">
                      <w:marLeft w:val="0"/>
                      <w:marRight w:val="0"/>
                      <w:marTop w:val="0"/>
                      <w:marBottom w:val="0"/>
                      <w:divBdr>
                        <w:top w:val="dashed" w:sz="2" w:space="0" w:color="FFFFFF"/>
                        <w:left w:val="dashed" w:sz="2" w:space="0" w:color="FFFFFF"/>
                        <w:bottom w:val="dashed" w:sz="2" w:space="0" w:color="FFFFFF"/>
                        <w:right w:val="dashed" w:sz="2" w:space="0" w:color="FFFFFF"/>
                      </w:divBdr>
                    </w:div>
                    <w:div w:id="1107852370">
                      <w:marLeft w:val="0"/>
                      <w:marRight w:val="0"/>
                      <w:marTop w:val="0"/>
                      <w:marBottom w:val="0"/>
                      <w:divBdr>
                        <w:top w:val="dashed" w:sz="2" w:space="0" w:color="FFFFFF"/>
                        <w:left w:val="dashed" w:sz="2" w:space="0" w:color="FFFFFF"/>
                        <w:bottom w:val="dashed" w:sz="2" w:space="0" w:color="FFFFFF"/>
                        <w:right w:val="dashed" w:sz="2" w:space="0" w:color="FFFFFF"/>
                      </w:divBdr>
                    </w:div>
                    <w:div w:id="238253366">
                      <w:marLeft w:val="0"/>
                      <w:marRight w:val="0"/>
                      <w:marTop w:val="0"/>
                      <w:marBottom w:val="0"/>
                      <w:divBdr>
                        <w:top w:val="dashed" w:sz="2" w:space="0" w:color="FFFFFF"/>
                        <w:left w:val="dashed" w:sz="2" w:space="0" w:color="FFFFFF"/>
                        <w:bottom w:val="dashed" w:sz="2" w:space="0" w:color="FFFFFF"/>
                        <w:right w:val="dashed" w:sz="2" w:space="0" w:color="FFFFFF"/>
                      </w:divBdr>
                    </w:div>
                    <w:div w:id="1339428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008936">
                  <w:marLeft w:val="0"/>
                  <w:marRight w:val="0"/>
                  <w:marTop w:val="0"/>
                  <w:marBottom w:val="0"/>
                  <w:divBdr>
                    <w:top w:val="dashed" w:sz="2" w:space="0" w:color="FFFFFF"/>
                    <w:left w:val="dashed" w:sz="2" w:space="0" w:color="FFFFFF"/>
                    <w:bottom w:val="dashed" w:sz="2" w:space="0" w:color="FFFFFF"/>
                    <w:right w:val="dashed" w:sz="2" w:space="0" w:color="FFFFFF"/>
                  </w:divBdr>
                </w:div>
                <w:div w:id="1999914905">
                  <w:marLeft w:val="0"/>
                  <w:marRight w:val="0"/>
                  <w:marTop w:val="0"/>
                  <w:marBottom w:val="0"/>
                  <w:divBdr>
                    <w:top w:val="dashed" w:sz="2" w:space="0" w:color="FFFFFF"/>
                    <w:left w:val="dashed" w:sz="2" w:space="0" w:color="FFFFFF"/>
                    <w:bottom w:val="dashed" w:sz="2" w:space="0" w:color="FFFFFF"/>
                    <w:right w:val="dashed" w:sz="2" w:space="0" w:color="FFFFFF"/>
                  </w:divBdr>
                  <w:divsChild>
                    <w:div w:id="357582655">
                      <w:marLeft w:val="0"/>
                      <w:marRight w:val="0"/>
                      <w:marTop w:val="0"/>
                      <w:marBottom w:val="0"/>
                      <w:divBdr>
                        <w:top w:val="dashed" w:sz="2" w:space="0" w:color="FFFFFF"/>
                        <w:left w:val="dashed" w:sz="2" w:space="0" w:color="FFFFFF"/>
                        <w:bottom w:val="dashed" w:sz="2" w:space="0" w:color="FFFFFF"/>
                        <w:right w:val="dashed" w:sz="2" w:space="0" w:color="FFFFFF"/>
                      </w:divBdr>
                    </w:div>
                    <w:div w:id="1441488606">
                      <w:marLeft w:val="0"/>
                      <w:marRight w:val="0"/>
                      <w:marTop w:val="0"/>
                      <w:marBottom w:val="0"/>
                      <w:divBdr>
                        <w:top w:val="dashed" w:sz="2" w:space="0" w:color="FFFFFF"/>
                        <w:left w:val="dashed" w:sz="2" w:space="0" w:color="FFFFFF"/>
                        <w:bottom w:val="dashed" w:sz="2" w:space="0" w:color="FFFFFF"/>
                        <w:right w:val="dashed" w:sz="2" w:space="0" w:color="FFFFFF"/>
                      </w:divBdr>
                    </w:div>
                    <w:div w:id="348526105">
                      <w:marLeft w:val="0"/>
                      <w:marRight w:val="0"/>
                      <w:marTop w:val="0"/>
                      <w:marBottom w:val="0"/>
                      <w:divBdr>
                        <w:top w:val="dashed" w:sz="2" w:space="0" w:color="FFFFFF"/>
                        <w:left w:val="dashed" w:sz="2" w:space="0" w:color="FFFFFF"/>
                        <w:bottom w:val="dashed" w:sz="2" w:space="0" w:color="FFFFFF"/>
                        <w:right w:val="dashed" w:sz="2" w:space="0" w:color="FFFFFF"/>
                      </w:divBdr>
                    </w:div>
                    <w:div w:id="1154758528">
                      <w:marLeft w:val="0"/>
                      <w:marRight w:val="0"/>
                      <w:marTop w:val="0"/>
                      <w:marBottom w:val="0"/>
                      <w:divBdr>
                        <w:top w:val="dashed" w:sz="2" w:space="0" w:color="FFFFFF"/>
                        <w:left w:val="dashed" w:sz="2" w:space="0" w:color="FFFFFF"/>
                        <w:bottom w:val="dashed" w:sz="2" w:space="0" w:color="FFFFFF"/>
                        <w:right w:val="dashed" w:sz="2" w:space="0" w:color="FFFFFF"/>
                      </w:divBdr>
                    </w:div>
                    <w:div w:id="916790674">
                      <w:marLeft w:val="0"/>
                      <w:marRight w:val="0"/>
                      <w:marTop w:val="0"/>
                      <w:marBottom w:val="0"/>
                      <w:divBdr>
                        <w:top w:val="dashed" w:sz="2" w:space="0" w:color="FFFFFF"/>
                        <w:left w:val="dashed" w:sz="2" w:space="0" w:color="FFFFFF"/>
                        <w:bottom w:val="dashed" w:sz="2" w:space="0" w:color="FFFFFF"/>
                        <w:right w:val="dashed" w:sz="2" w:space="0" w:color="FFFFFF"/>
                      </w:divBdr>
                    </w:div>
                    <w:div w:id="2065836252">
                      <w:marLeft w:val="0"/>
                      <w:marRight w:val="0"/>
                      <w:marTop w:val="0"/>
                      <w:marBottom w:val="0"/>
                      <w:divBdr>
                        <w:top w:val="dashed" w:sz="2" w:space="0" w:color="FFFFFF"/>
                        <w:left w:val="dashed" w:sz="2" w:space="0" w:color="FFFFFF"/>
                        <w:bottom w:val="dashed" w:sz="2" w:space="0" w:color="FFFFFF"/>
                        <w:right w:val="dashed" w:sz="2" w:space="0" w:color="FFFFFF"/>
                      </w:divBdr>
                    </w:div>
                    <w:div w:id="616572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851825">
                  <w:marLeft w:val="0"/>
                  <w:marRight w:val="0"/>
                  <w:marTop w:val="0"/>
                  <w:marBottom w:val="0"/>
                  <w:divBdr>
                    <w:top w:val="dashed" w:sz="2" w:space="0" w:color="FFFFFF"/>
                    <w:left w:val="dashed" w:sz="2" w:space="0" w:color="FFFFFF"/>
                    <w:bottom w:val="dashed" w:sz="2" w:space="0" w:color="FFFFFF"/>
                    <w:right w:val="dashed" w:sz="2" w:space="0" w:color="FFFFFF"/>
                  </w:divBdr>
                </w:div>
                <w:div w:id="1751386205">
                  <w:marLeft w:val="0"/>
                  <w:marRight w:val="0"/>
                  <w:marTop w:val="0"/>
                  <w:marBottom w:val="0"/>
                  <w:divBdr>
                    <w:top w:val="dashed" w:sz="2" w:space="0" w:color="FFFFFF"/>
                    <w:left w:val="dashed" w:sz="2" w:space="0" w:color="FFFFFF"/>
                    <w:bottom w:val="dashed" w:sz="2" w:space="0" w:color="FFFFFF"/>
                    <w:right w:val="dashed" w:sz="2" w:space="0" w:color="FFFFFF"/>
                  </w:divBdr>
                  <w:divsChild>
                    <w:div w:id="746996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164786">
                  <w:marLeft w:val="0"/>
                  <w:marRight w:val="0"/>
                  <w:marTop w:val="0"/>
                  <w:marBottom w:val="0"/>
                  <w:divBdr>
                    <w:top w:val="dashed" w:sz="2" w:space="0" w:color="FFFFFF"/>
                    <w:left w:val="dashed" w:sz="2" w:space="0" w:color="FFFFFF"/>
                    <w:bottom w:val="dashed" w:sz="2" w:space="0" w:color="FFFFFF"/>
                    <w:right w:val="dashed" w:sz="2" w:space="0" w:color="FFFFFF"/>
                  </w:divBdr>
                </w:div>
                <w:div w:id="819614749">
                  <w:marLeft w:val="0"/>
                  <w:marRight w:val="0"/>
                  <w:marTop w:val="0"/>
                  <w:marBottom w:val="0"/>
                  <w:divBdr>
                    <w:top w:val="dashed" w:sz="2" w:space="0" w:color="FFFFFF"/>
                    <w:left w:val="dashed" w:sz="2" w:space="0" w:color="FFFFFF"/>
                    <w:bottom w:val="dashed" w:sz="2" w:space="0" w:color="FFFFFF"/>
                    <w:right w:val="dashed" w:sz="2" w:space="0" w:color="FFFFFF"/>
                  </w:divBdr>
                  <w:divsChild>
                    <w:div w:id="349140439">
                      <w:marLeft w:val="0"/>
                      <w:marRight w:val="0"/>
                      <w:marTop w:val="0"/>
                      <w:marBottom w:val="0"/>
                      <w:divBdr>
                        <w:top w:val="dashed" w:sz="2" w:space="0" w:color="FFFFFF"/>
                        <w:left w:val="dashed" w:sz="2" w:space="0" w:color="FFFFFF"/>
                        <w:bottom w:val="dashed" w:sz="2" w:space="0" w:color="FFFFFF"/>
                        <w:right w:val="dashed" w:sz="2" w:space="0" w:color="FFFFFF"/>
                      </w:divBdr>
                    </w:div>
                    <w:div w:id="1644383455">
                      <w:marLeft w:val="0"/>
                      <w:marRight w:val="0"/>
                      <w:marTop w:val="0"/>
                      <w:marBottom w:val="0"/>
                      <w:divBdr>
                        <w:top w:val="dashed" w:sz="2" w:space="0" w:color="FFFFFF"/>
                        <w:left w:val="dashed" w:sz="2" w:space="0" w:color="FFFFFF"/>
                        <w:bottom w:val="dashed" w:sz="2" w:space="0" w:color="FFFFFF"/>
                        <w:right w:val="dashed" w:sz="2" w:space="0" w:color="FFFFFF"/>
                      </w:divBdr>
                    </w:div>
                    <w:div w:id="52629463">
                      <w:marLeft w:val="0"/>
                      <w:marRight w:val="0"/>
                      <w:marTop w:val="0"/>
                      <w:marBottom w:val="0"/>
                      <w:divBdr>
                        <w:top w:val="dashed" w:sz="2" w:space="0" w:color="FFFFFF"/>
                        <w:left w:val="dashed" w:sz="2" w:space="0" w:color="FFFFFF"/>
                        <w:bottom w:val="dashed" w:sz="2" w:space="0" w:color="FFFFFF"/>
                        <w:right w:val="dashed" w:sz="2" w:space="0" w:color="FFFFFF"/>
                      </w:divBdr>
                      <w:divsChild>
                        <w:div w:id="639189239">
                          <w:marLeft w:val="0"/>
                          <w:marRight w:val="0"/>
                          <w:marTop w:val="0"/>
                          <w:marBottom w:val="0"/>
                          <w:divBdr>
                            <w:top w:val="dashed" w:sz="2" w:space="0" w:color="FFFFFF"/>
                            <w:left w:val="dashed" w:sz="2" w:space="0" w:color="FFFFFF"/>
                            <w:bottom w:val="dashed" w:sz="2" w:space="0" w:color="FFFFFF"/>
                            <w:right w:val="dashed" w:sz="2" w:space="0" w:color="FFFFFF"/>
                          </w:divBdr>
                        </w:div>
                        <w:div w:id="1537039206">
                          <w:marLeft w:val="0"/>
                          <w:marRight w:val="0"/>
                          <w:marTop w:val="0"/>
                          <w:marBottom w:val="0"/>
                          <w:divBdr>
                            <w:top w:val="dashed" w:sz="2" w:space="0" w:color="FFFFFF"/>
                            <w:left w:val="dashed" w:sz="2" w:space="0" w:color="FFFFFF"/>
                            <w:bottom w:val="dashed" w:sz="2" w:space="0" w:color="FFFFFF"/>
                            <w:right w:val="dashed" w:sz="2" w:space="0" w:color="FFFFFF"/>
                          </w:divBdr>
                        </w:div>
                        <w:div w:id="180321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6442840">
                  <w:marLeft w:val="0"/>
                  <w:marRight w:val="0"/>
                  <w:marTop w:val="0"/>
                  <w:marBottom w:val="0"/>
                  <w:divBdr>
                    <w:top w:val="dashed" w:sz="2" w:space="0" w:color="FFFFFF"/>
                    <w:left w:val="dashed" w:sz="2" w:space="0" w:color="FFFFFF"/>
                    <w:bottom w:val="dashed" w:sz="2" w:space="0" w:color="FFFFFF"/>
                    <w:right w:val="dashed" w:sz="2" w:space="0" w:color="FFFFFF"/>
                  </w:divBdr>
                </w:div>
                <w:div w:id="1725715432">
                  <w:marLeft w:val="0"/>
                  <w:marRight w:val="0"/>
                  <w:marTop w:val="0"/>
                  <w:marBottom w:val="0"/>
                  <w:divBdr>
                    <w:top w:val="dashed" w:sz="2" w:space="0" w:color="FFFFFF"/>
                    <w:left w:val="dashed" w:sz="2" w:space="0" w:color="FFFFFF"/>
                    <w:bottom w:val="dashed" w:sz="2" w:space="0" w:color="FFFFFF"/>
                    <w:right w:val="dashed" w:sz="2" w:space="0" w:color="FFFFFF"/>
                  </w:divBdr>
                  <w:divsChild>
                    <w:div w:id="1851796734">
                      <w:marLeft w:val="0"/>
                      <w:marRight w:val="0"/>
                      <w:marTop w:val="0"/>
                      <w:marBottom w:val="0"/>
                      <w:divBdr>
                        <w:top w:val="dashed" w:sz="2" w:space="0" w:color="FFFFFF"/>
                        <w:left w:val="dashed" w:sz="2" w:space="0" w:color="FFFFFF"/>
                        <w:bottom w:val="dashed" w:sz="2" w:space="0" w:color="FFFFFF"/>
                        <w:right w:val="dashed" w:sz="2" w:space="0" w:color="FFFFFF"/>
                      </w:divBdr>
                    </w:div>
                    <w:div w:id="407919993">
                      <w:marLeft w:val="0"/>
                      <w:marRight w:val="0"/>
                      <w:marTop w:val="0"/>
                      <w:marBottom w:val="0"/>
                      <w:divBdr>
                        <w:top w:val="dashed" w:sz="2" w:space="0" w:color="FFFFFF"/>
                        <w:left w:val="dashed" w:sz="2" w:space="0" w:color="FFFFFF"/>
                        <w:bottom w:val="dashed" w:sz="2" w:space="0" w:color="FFFFFF"/>
                        <w:right w:val="dashed" w:sz="2" w:space="0" w:color="FFFFFF"/>
                      </w:divBdr>
                    </w:div>
                    <w:div w:id="108397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004372">
                  <w:marLeft w:val="0"/>
                  <w:marRight w:val="0"/>
                  <w:marTop w:val="0"/>
                  <w:marBottom w:val="0"/>
                  <w:divBdr>
                    <w:top w:val="dashed" w:sz="2" w:space="0" w:color="FFFFFF"/>
                    <w:left w:val="dashed" w:sz="2" w:space="0" w:color="FFFFFF"/>
                    <w:bottom w:val="dashed" w:sz="2" w:space="0" w:color="FFFFFF"/>
                    <w:right w:val="dashed" w:sz="2" w:space="0" w:color="FFFFFF"/>
                  </w:divBdr>
                </w:div>
                <w:div w:id="1586769449">
                  <w:marLeft w:val="0"/>
                  <w:marRight w:val="0"/>
                  <w:marTop w:val="0"/>
                  <w:marBottom w:val="0"/>
                  <w:divBdr>
                    <w:top w:val="dashed" w:sz="2" w:space="0" w:color="FFFFFF"/>
                    <w:left w:val="dashed" w:sz="2" w:space="0" w:color="FFFFFF"/>
                    <w:bottom w:val="dashed" w:sz="2" w:space="0" w:color="FFFFFF"/>
                    <w:right w:val="dashed" w:sz="2" w:space="0" w:color="FFFFFF"/>
                  </w:divBdr>
                  <w:divsChild>
                    <w:div w:id="650672008">
                      <w:marLeft w:val="0"/>
                      <w:marRight w:val="0"/>
                      <w:marTop w:val="0"/>
                      <w:marBottom w:val="0"/>
                      <w:divBdr>
                        <w:top w:val="dashed" w:sz="2" w:space="0" w:color="FFFFFF"/>
                        <w:left w:val="dashed" w:sz="2" w:space="0" w:color="FFFFFF"/>
                        <w:bottom w:val="dashed" w:sz="2" w:space="0" w:color="FFFFFF"/>
                        <w:right w:val="dashed" w:sz="2" w:space="0" w:color="FFFFFF"/>
                      </w:divBdr>
                    </w:div>
                    <w:div w:id="1114902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360223">
                  <w:marLeft w:val="0"/>
                  <w:marRight w:val="0"/>
                  <w:marTop w:val="0"/>
                  <w:marBottom w:val="0"/>
                  <w:divBdr>
                    <w:top w:val="dashed" w:sz="2" w:space="0" w:color="FFFFFF"/>
                    <w:left w:val="dashed" w:sz="2" w:space="0" w:color="FFFFFF"/>
                    <w:bottom w:val="dashed" w:sz="2" w:space="0" w:color="FFFFFF"/>
                    <w:right w:val="dashed" w:sz="2" w:space="0" w:color="FFFFFF"/>
                  </w:divBdr>
                </w:div>
                <w:div w:id="768040830">
                  <w:marLeft w:val="0"/>
                  <w:marRight w:val="0"/>
                  <w:marTop w:val="0"/>
                  <w:marBottom w:val="0"/>
                  <w:divBdr>
                    <w:top w:val="dashed" w:sz="2" w:space="0" w:color="FFFFFF"/>
                    <w:left w:val="dashed" w:sz="2" w:space="0" w:color="FFFFFF"/>
                    <w:bottom w:val="dashed" w:sz="2" w:space="0" w:color="FFFFFF"/>
                    <w:right w:val="dashed" w:sz="2" w:space="0" w:color="FFFFFF"/>
                  </w:divBdr>
                  <w:divsChild>
                    <w:div w:id="545995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516982">
                  <w:marLeft w:val="0"/>
                  <w:marRight w:val="0"/>
                  <w:marTop w:val="0"/>
                  <w:marBottom w:val="0"/>
                  <w:divBdr>
                    <w:top w:val="dashed" w:sz="2" w:space="0" w:color="FFFFFF"/>
                    <w:left w:val="dashed" w:sz="2" w:space="0" w:color="FFFFFF"/>
                    <w:bottom w:val="dashed" w:sz="2" w:space="0" w:color="FFFFFF"/>
                    <w:right w:val="dashed" w:sz="2" w:space="0" w:color="FFFFFF"/>
                  </w:divBdr>
                </w:div>
                <w:div w:id="83962546">
                  <w:marLeft w:val="0"/>
                  <w:marRight w:val="0"/>
                  <w:marTop w:val="0"/>
                  <w:marBottom w:val="0"/>
                  <w:divBdr>
                    <w:top w:val="dashed" w:sz="2" w:space="0" w:color="FFFFFF"/>
                    <w:left w:val="dashed" w:sz="2" w:space="0" w:color="FFFFFF"/>
                    <w:bottom w:val="dashed" w:sz="2" w:space="0" w:color="FFFFFF"/>
                    <w:right w:val="dashed" w:sz="2" w:space="0" w:color="FFFFFF"/>
                  </w:divBdr>
                  <w:divsChild>
                    <w:div w:id="1859930251">
                      <w:marLeft w:val="0"/>
                      <w:marRight w:val="0"/>
                      <w:marTop w:val="0"/>
                      <w:marBottom w:val="0"/>
                      <w:divBdr>
                        <w:top w:val="dashed" w:sz="2" w:space="0" w:color="FFFFFF"/>
                        <w:left w:val="dashed" w:sz="2" w:space="0" w:color="FFFFFF"/>
                        <w:bottom w:val="dashed" w:sz="2" w:space="0" w:color="FFFFFF"/>
                        <w:right w:val="dashed" w:sz="2" w:space="0" w:color="FFFFFF"/>
                      </w:divBdr>
                    </w:div>
                    <w:div w:id="403993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614305">
                  <w:marLeft w:val="0"/>
                  <w:marRight w:val="0"/>
                  <w:marTop w:val="0"/>
                  <w:marBottom w:val="0"/>
                  <w:divBdr>
                    <w:top w:val="dashed" w:sz="2" w:space="0" w:color="FFFFFF"/>
                    <w:left w:val="dashed" w:sz="2" w:space="0" w:color="FFFFFF"/>
                    <w:bottom w:val="dashed" w:sz="2" w:space="0" w:color="FFFFFF"/>
                    <w:right w:val="dashed" w:sz="2" w:space="0" w:color="FFFFFF"/>
                  </w:divBdr>
                </w:div>
                <w:div w:id="1558591430">
                  <w:marLeft w:val="0"/>
                  <w:marRight w:val="0"/>
                  <w:marTop w:val="0"/>
                  <w:marBottom w:val="0"/>
                  <w:divBdr>
                    <w:top w:val="dashed" w:sz="2" w:space="0" w:color="FFFFFF"/>
                    <w:left w:val="dashed" w:sz="2" w:space="0" w:color="FFFFFF"/>
                    <w:bottom w:val="dashed" w:sz="2" w:space="0" w:color="FFFFFF"/>
                    <w:right w:val="dashed" w:sz="2" w:space="0" w:color="FFFFFF"/>
                  </w:divBdr>
                  <w:divsChild>
                    <w:div w:id="915090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129852">
                  <w:marLeft w:val="0"/>
                  <w:marRight w:val="0"/>
                  <w:marTop w:val="0"/>
                  <w:marBottom w:val="0"/>
                  <w:divBdr>
                    <w:top w:val="dashed" w:sz="2" w:space="0" w:color="FFFFFF"/>
                    <w:left w:val="dashed" w:sz="2" w:space="0" w:color="FFFFFF"/>
                    <w:bottom w:val="dashed" w:sz="2" w:space="0" w:color="FFFFFF"/>
                    <w:right w:val="dashed" w:sz="2" w:space="0" w:color="FFFFFF"/>
                  </w:divBdr>
                </w:div>
                <w:div w:id="2094156057">
                  <w:marLeft w:val="0"/>
                  <w:marRight w:val="0"/>
                  <w:marTop w:val="0"/>
                  <w:marBottom w:val="0"/>
                  <w:divBdr>
                    <w:top w:val="dashed" w:sz="2" w:space="0" w:color="FFFFFF"/>
                    <w:left w:val="dashed" w:sz="2" w:space="0" w:color="FFFFFF"/>
                    <w:bottom w:val="dashed" w:sz="2" w:space="0" w:color="FFFFFF"/>
                    <w:right w:val="dashed" w:sz="2" w:space="0" w:color="FFFFFF"/>
                  </w:divBdr>
                  <w:divsChild>
                    <w:div w:id="2141261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179852">
                  <w:marLeft w:val="0"/>
                  <w:marRight w:val="0"/>
                  <w:marTop w:val="0"/>
                  <w:marBottom w:val="0"/>
                  <w:divBdr>
                    <w:top w:val="dashed" w:sz="2" w:space="0" w:color="FFFFFF"/>
                    <w:left w:val="dashed" w:sz="2" w:space="0" w:color="FFFFFF"/>
                    <w:bottom w:val="dashed" w:sz="2" w:space="0" w:color="FFFFFF"/>
                    <w:right w:val="dashed" w:sz="2" w:space="0" w:color="FFFFFF"/>
                  </w:divBdr>
                </w:div>
                <w:div w:id="1566604565">
                  <w:marLeft w:val="0"/>
                  <w:marRight w:val="0"/>
                  <w:marTop w:val="0"/>
                  <w:marBottom w:val="0"/>
                  <w:divBdr>
                    <w:top w:val="dashed" w:sz="2" w:space="0" w:color="FFFFFF"/>
                    <w:left w:val="dashed" w:sz="2" w:space="0" w:color="FFFFFF"/>
                    <w:bottom w:val="dashed" w:sz="2" w:space="0" w:color="FFFFFF"/>
                    <w:right w:val="dashed" w:sz="2" w:space="0" w:color="FFFFFF"/>
                  </w:divBdr>
                  <w:divsChild>
                    <w:div w:id="994918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057413">
                  <w:marLeft w:val="0"/>
                  <w:marRight w:val="0"/>
                  <w:marTop w:val="0"/>
                  <w:marBottom w:val="0"/>
                  <w:divBdr>
                    <w:top w:val="dashed" w:sz="2" w:space="0" w:color="FFFFFF"/>
                    <w:left w:val="dashed" w:sz="2" w:space="0" w:color="FFFFFF"/>
                    <w:bottom w:val="dashed" w:sz="2" w:space="0" w:color="FFFFFF"/>
                    <w:right w:val="dashed" w:sz="2" w:space="0" w:color="FFFFFF"/>
                  </w:divBdr>
                </w:div>
                <w:div w:id="1761870091">
                  <w:marLeft w:val="0"/>
                  <w:marRight w:val="0"/>
                  <w:marTop w:val="0"/>
                  <w:marBottom w:val="0"/>
                  <w:divBdr>
                    <w:top w:val="dashed" w:sz="2" w:space="0" w:color="FFFFFF"/>
                    <w:left w:val="dashed" w:sz="2" w:space="0" w:color="FFFFFF"/>
                    <w:bottom w:val="dashed" w:sz="2" w:space="0" w:color="FFFFFF"/>
                    <w:right w:val="dashed" w:sz="2" w:space="0" w:color="FFFFFF"/>
                  </w:divBdr>
                  <w:divsChild>
                    <w:div w:id="2118525745">
                      <w:marLeft w:val="0"/>
                      <w:marRight w:val="0"/>
                      <w:marTop w:val="0"/>
                      <w:marBottom w:val="0"/>
                      <w:divBdr>
                        <w:top w:val="dashed" w:sz="2" w:space="0" w:color="FFFFFF"/>
                        <w:left w:val="dashed" w:sz="2" w:space="0" w:color="FFFFFF"/>
                        <w:bottom w:val="dashed" w:sz="2" w:space="0" w:color="FFFFFF"/>
                        <w:right w:val="dashed" w:sz="2" w:space="0" w:color="FFFFFF"/>
                      </w:divBdr>
                    </w:div>
                    <w:div w:id="501940854">
                      <w:marLeft w:val="0"/>
                      <w:marRight w:val="0"/>
                      <w:marTop w:val="0"/>
                      <w:marBottom w:val="0"/>
                      <w:divBdr>
                        <w:top w:val="dashed" w:sz="2" w:space="0" w:color="FFFFFF"/>
                        <w:left w:val="dashed" w:sz="2" w:space="0" w:color="FFFFFF"/>
                        <w:bottom w:val="dashed" w:sz="2" w:space="0" w:color="FFFFFF"/>
                        <w:right w:val="dashed" w:sz="2" w:space="0" w:color="FFFFFF"/>
                      </w:divBdr>
                    </w:div>
                    <w:div w:id="893278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695028">
                  <w:marLeft w:val="0"/>
                  <w:marRight w:val="0"/>
                  <w:marTop w:val="0"/>
                  <w:marBottom w:val="0"/>
                  <w:divBdr>
                    <w:top w:val="dashed" w:sz="2" w:space="0" w:color="FFFFFF"/>
                    <w:left w:val="dashed" w:sz="2" w:space="0" w:color="FFFFFF"/>
                    <w:bottom w:val="dashed" w:sz="2" w:space="0" w:color="FFFFFF"/>
                    <w:right w:val="dashed" w:sz="2" w:space="0" w:color="FFFFFF"/>
                  </w:divBdr>
                </w:div>
                <w:div w:id="1129438">
                  <w:marLeft w:val="0"/>
                  <w:marRight w:val="0"/>
                  <w:marTop w:val="0"/>
                  <w:marBottom w:val="0"/>
                  <w:divBdr>
                    <w:top w:val="dashed" w:sz="2" w:space="0" w:color="FFFFFF"/>
                    <w:left w:val="dashed" w:sz="2" w:space="0" w:color="FFFFFF"/>
                    <w:bottom w:val="dashed" w:sz="2" w:space="0" w:color="FFFFFF"/>
                    <w:right w:val="dashed" w:sz="2" w:space="0" w:color="FFFFFF"/>
                  </w:divBdr>
                  <w:divsChild>
                    <w:div w:id="1497527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777987">
                  <w:marLeft w:val="0"/>
                  <w:marRight w:val="0"/>
                  <w:marTop w:val="0"/>
                  <w:marBottom w:val="0"/>
                  <w:divBdr>
                    <w:top w:val="dashed" w:sz="2" w:space="0" w:color="FFFFFF"/>
                    <w:left w:val="dashed" w:sz="2" w:space="0" w:color="FFFFFF"/>
                    <w:bottom w:val="dashed" w:sz="2" w:space="0" w:color="FFFFFF"/>
                    <w:right w:val="dashed" w:sz="2" w:space="0" w:color="FFFFFF"/>
                  </w:divBdr>
                </w:div>
                <w:div w:id="258871978">
                  <w:marLeft w:val="0"/>
                  <w:marRight w:val="0"/>
                  <w:marTop w:val="0"/>
                  <w:marBottom w:val="0"/>
                  <w:divBdr>
                    <w:top w:val="dashed" w:sz="2" w:space="0" w:color="FFFFFF"/>
                    <w:left w:val="dashed" w:sz="2" w:space="0" w:color="FFFFFF"/>
                    <w:bottom w:val="dashed" w:sz="2" w:space="0" w:color="FFFFFF"/>
                    <w:right w:val="dashed" w:sz="2" w:space="0" w:color="FFFFFF"/>
                  </w:divBdr>
                  <w:divsChild>
                    <w:div w:id="674649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163297">
                  <w:marLeft w:val="0"/>
                  <w:marRight w:val="0"/>
                  <w:marTop w:val="0"/>
                  <w:marBottom w:val="0"/>
                  <w:divBdr>
                    <w:top w:val="dashed" w:sz="2" w:space="0" w:color="FFFFFF"/>
                    <w:left w:val="dashed" w:sz="2" w:space="0" w:color="FFFFFF"/>
                    <w:bottom w:val="dashed" w:sz="2" w:space="0" w:color="FFFFFF"/>
                    <w:right w:val="dashed" w:sz="2" w:space="0" w:color="FFFFFF"/>
                  </w:divBdr>
                </w:div>
                <w:div w:id="259679121">
                  <w:marLeft w:val="0"/>
                  <w:marRight w:val="0"/>
                  <w:marTop w:val="0"/>
                  <w:marBottom w:val="0"/>
                  <w:divBdr>
                    <w:top w:val="dashed" w:sz="2" w:space="0" w:color="FFFFFF"/>
                    <w:left w:val="dashed" w:sz="2" w:space="0" w:color="FFFFFF"/>
                    <w:bottom w:val="dashed" w:sz="2" w:space="0" w:color="FFFFFF"/>
                    <w:right w:val="dashed" w:sz="2" w:space="0" w:color="FFFFFF"/>
                  </w:divBdr>
                  <w:divsChild>
                    <w:div w:id="70465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328073">
                  <w:marLeft w:val="0"/>
                  <w:marRight w:val="0"/>
                  <w:marTop w:val="0"/>
                  <w:marBottom w:val="0"/>
                  <w:divBdr>
                    <w:top w:val="dashed" w:sz="2" w:space="0" w:color="FFFFFF"/>
                    <w:left w:val="dashed" w:sz="2" w:space="0" w:color="FFFFFF"/>
                    <w:bottom w:val="dashed" w:sz="2" w:space="0" w:color="FFFFFF"/>
                    <w:right w:val="dashed" w:sz="2" w:space="0" w:color="FFFFFF"/>
                  </w:divBdr>
                </w:div>
                <w:div w:id="1529834123">
                  <w:marLeft w:val="0"/>
                  <w:marRight w:val="0"/>
                  <w:marTop w:val="0"/>
                  <w:marBottom w:val="0"/>
                  <w:divBdr>
                    <w:top w:val="dashed" w:sz="2" w:space="0" w:color="FFFFFF"/>
                    <w:left w:val="dashed" w:sz="2" w:space="0" w:color="FFFFFF"/>
                    <w:bottom w:val="dashed" w:sz="2" w:space="0" w:color="FFFFFF"/>
                    <w:right w:val="dashed" w:sz="2" w:space="0" w:color="FFFFFF"/>
                  </w:divBdr>
                  <w:divsChild>
                    <w:div w:id="1970013602">
                      <w:marLeft w:val="0"/>
                      <w:marRight w:val="0"/>
                      <w:marTop w:val="0"/>
                      <w:marBottom w:val="0"/>
                      <w:divBdr>
                        <w:top w:val="none" w:sz="0" w:space="0" w:color="auto"/>
                        <w:left w:val="none" w:sz="0" w:space="0" w:color="auto"/>
                        <w:bottom w:val="none" w:sz="0" w:space="0" w:color="auto"/>
                        <w:right w:val="none" w:sz="0" w:space="0" w:color="auto"/>
                      </w:divBdr>
                    </w:div>
                    <w:div w:id="539786932">
                      <w:marLeft w:val="0"/>
                      <w:marRight w:val="0"/>
                      <w:marTop w:val="0"/>
                      <w:marBottom w:val="0"/>
                      <w:divBdr>
                        <w:top w:val="none" w:sz="0" w:space="0" w:color="auto"/>
                        <w:left w:val="none" w:sz="0" w:space="0" w:color="auto"/>
                        <w:bottom w:val="none" w:sz="0" w:space="0" w:color="auto"/>
                        <w:right w:val="none" w:sz="0" w:space="0" w:color="auto"/>
                      </w:divBdr>
                    </w:div>
                    <w:div w:id="2074617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549682">
                  <w:marLeft w:val="0"/>
                  <w:marRight w:val="0"/>
                  <w:marTop w:val="0"/>
                  <w:marBottom w:val="0"/>
                  <w:divBdr>
                    <w:top w:val="dashed" w:sz="2" w:space="0" w:color="FFFFFF"/>
                    <w:left w:val="dashed" w:sz="2" w:space="0" w:color="FFFFFF"/>
                    <w:bottom w:val="dashed" w:sz="2" w:space="0" w:color="FFFFFF"/>
                    <w:right w:val="dashed" w:sz="2" w:space="0" w:color="FFFFFF"/>
                  </w:divBdr>
                </w:div>
                <w:div w:id="32852899">
                  <w:marLeft w:val="0"/>
                  <w:marRight w:val="0"/>
                  <w:marTop w:val="0"/>
                  <w:marBottom w:val="0"/>
                  <w:divBdr>
                    <w:top w:val="dashed" w:sz="2" w:space="0" w:color="FFFFFF"/>
                    <w:left w:val="dashed" w:sz="2" w:space="0" w:color="FFFFFF"/>
                    <w:bottom w:val="dashed" w:sz="2" w:space="0" w:color="FFFFFF"/>
                    <w:right w:val="dashed" w:sz="2" w:space="0" w:color="FFFFFF"/>
                  </w:divBdr>
                  <w:divsChild>
                    <w:div w:id="579411522">
                      <w:marLeft w:val="0"/>
                      <w:marRight w:val="0"/>
                      <w:marTop w:val="0"/>
                      <w:marBottom w:val="0"/>
                      <w:divBdr>
                        <w:top w:val="dashed" w:sz="2" w:space="0" w:color="FFFFFF"/>
                        <w:left w:val="dashed" w:sz="2" w:space="0" w:color="FFFFFF"/>
                        <w:bottom w:val="dashed" w:sz="2" w:space="0" w:color="FFFFFF"/>
                        <w:right w:val="dashed" w:sz="2" w:space="0" w:color="FFFFFF"/>
                      </w:divBdr>
                    </w:div>
                    <w:div w:id="1803886352">
                      <w:marLeft w:val="0"/>
                      <w:marRight w:val="0"/>
                      <w:marTop w:val="0"/>
                      <w:marBottom w:val="0"/>
                      <w:divBdr>
                        <w:top w:val="dashed" w:sz="2" w:space="0" w:color="FFFFFF"/>
                        <w:left w:val="dashed" w:sz="2" w:space="0" w:color="FFFFFF"/>
                        <w:bottom w:val="dashed" w:sz="2" w:space="0" w:color="FFFFFF"/>
                        <w:right w:val="dashed" w:sz="2" w:space="0" w:color="FFFFFF"/>
                      </w:divBdr>
                    </w:div>
                    <w:div w:id="686714036">
                      <w:marLeft w:val="0"/>
                      <w:marRight w:val="0"/>
                      <w:marTop w:val="0"/>
                      <w:marBottom w:val="0"/>
                      <w:divBdr>
                        <w:top w:val="dashed" w:sz="2" w:space="0" w:color="FFFFFF"/>
                        <w:left w:val="dashed" w:sz="2" w:space="0" w:color="FFFFFF"/>
                        <w:bottom w:val="dashed" w:sz="2" w:space="0" w:color="FFFFFF"/>
                        <w:right w:val="dashed" w:sz="2" w:space="0" w:color="FFFFFF"/>
                      </w:divBdr>
                    </w:div>
                    <w:div w:id="1637368203">
                      <w:marLeft w:val="0"/>
                      <w:marRight w:val="0"/>
                      <w:marTop w:val="0"/>
                      <w:marBottom w:val="0"/>
                      <w:divBdr>
                        <w:top w:val="dashed" w:sz="2" w:space="0" w:color="FFFFFF"/>
                        <w:left w:val="dashed" w:sz="2" w:space="0" w:color="FFFFFF"/>
                        <w:bottom w:val="dashed" w:sz="2" w:space="0" w:color="FFFFFF"/>
                        <w:right w:val="dashed" w:sz="2" w:space="0" w:color="FFFFFF"/>
                      </w:divBdr>
                    </w:div>
                    <w:div w:id="1933972835">
                      <w:marLeft w:val="0"/>
                      <w:marRight w:val="0"/>
                      <w:marTop w:val="0"/>
                      <w:marBottom w:val="0"/>
                      <w:divBdr>
                        <w:top w:val="dashed" w:sz="2" w:space="0" w:color="FFFFFF"/>
                        <w:left w:val="dashed" w:sz="2" w:space="0" w:color="FFFFFF"/>
                        <w:bottom w:val="dashed" w:sz="2" w:space="0" w:color="FFFFFF"/>
                        <w:right w:val="dashed" w:sz="2" w:space="0" w:color="FFFFFF"/>
                      </w:divBdr>
                      <w:divsChild>
                        <w:div w:id="516621844">
                          <w:marLeft w:val="0"/>
                          <w:marRight w:val="0"/>
                          <w:marTop w:val="0"/>
                          <w:marBottom w:val="0"/>
                          <w:divBdr>
                            <w:top w:val="dashed" w:sz="2" w:space="0" w:color="FFFFFF"/>
                            <w:left w:val="dashed" w:sz="2" w:space="0" w:color="FFFFFF"/>
                            <w:bottom w:val="dashed" w:sz="2" w:space="0" w:color="FFFFFF"/>
                            <w:right w:val="dashed" w:sz="2" w:space="0" w:color="FFFFFF"/>
                          </w:divBdr>
                        </w:div>
                        <w:div w:id="1037122092">
                          <w:marLeft w:val="0"/>
                          <w:marRight w:val="0"/>
                          <w:marTop w:val="0"/>
                          <w:marBottom w:val="0"/>
                          <w:divBdr>
                            <w:top w:val="dashed" w:sz="2" w:space="0" w:color="FFFFFF"/>
                            <w:left w:val="dashed" w:sz="2" w:space="0" w:color="FFFFFF"/>
                            <w:bottom w:val="dashed" w:sz="2" w:space="0" w:color="FFFFFF"/>
                            <w:right w:val="dashed" w:sz="2" w:space="0" w:color="FFFFFF"/>
                          </w:divBdr>
                        </w:div>
                        <w:div w:id="891036074">
                          <w:marLeft w:val="0"/>
                          <w:marRight w:val="0"/>
                          <w:marTop w:val="0"/>
                          <w:marBottom w:val="0"/>
                          <w:divBdr>
                            <w:top w:val="dashed" w:sz="2" w:space="0" w:color="FFFFFF"/>
                            <w:left w:val="dashed" w:sz="2" w:space="0" w:color="FFFFFF"/>
                            <w:bottom w:val="dashed" w:sz="2" w:space="0" w:color="FFFFFF"/>
                            <w:right w:val="dashed" w:sz="2" w:space="0" w:color="FFFFFF"/>
                          </w:divBdr>
                        </w:div>
                        <w:div w:id="2121947021">
                          <w:marLeft w:val="0"/>
                          <w:marRight w:val="0"/>
                          <w:marTop w:val="0"/>
                          <w:marBottom w:val="0"/>
                          <w:divBdr>
                            <w:top w:val="dashed" w:sz="2" w:space="0" w:color="FFFFFF"/>
                            <w:left w:val="dashed" w:sz="2" w:space="0" w:color="FFFFFF"/>
                            <w:bottom w:val="dashed" w:sz="2" w:space="0" w:color="FFFFFF"/>
                            <w:right w:val="dashed" w:sz="2" w:space="0" w:color="FFFFFF"/>
                          </w:divBdr>
                        </w:div>
                        <w:div w:id="1535581417">
                          <w:marLeft w:val="0"/>
                          <w:marRight w:val="0"/>
                          <w:marTop w:val="0"/>
                          <w:marBottom w:val="0"/>
                          <w:divBdr>
                            <w:top w:val="dashed" w:sz="2" w:space="0" w:color="FFFFFF"/>
                            <w:left w:val="dashed" w:sz="2" w:space="0" w:color="FFFFFF"/>
                            <w:bottom w:val="dashed" w:sz="2" w:space="0" w:color="FFFFFF"/>
                            <w:right w:val="dashed" w:sz="2" w:space="0" w:color="FFFFFF"/>
                          </w:divBdr>
                        </w:div>
                        <w:div w:id="668144168">
                          <w:marLeft w:val="0"/>
                          <w:marRight w:val="0"/>
                          <w:marTop w:val="0"/>
                          <w:marBottom w:val="0"/>
                          <w:divBdr>
                            <w:top w:val="dashed" w:sz="2" w:space="0" w:color="FFFFFF"/>
                            <w:left w:val="dashed" w:sz="2" w:space="0" w:color="FFFFFF"/>
                            <w:bottom w:val="dashed" w:sz="2" w:space="0" w:color="FFFFFF"/>
                            <w:right w:val="dashed" w:sz="2" w:space="0" w:color="FFFFFF"/>
                          </w:divBdr>
                        </w:div>
                        <w:div w:id="55134538">
                          <w:marLeft w:val="0"/>
                          <w:marRight w:val="0"/>
                          <w:marTop w:val="0"/>
                          <w:marBottom w:val="0"/>
                          <w:divBdr>
                            <w:top w:val="dashed" w:sz="2" w:space="0" w:color="FFFFFF"/>
                            <w:left w:val="dashed" w:sz="2" w:space="0" w:color="FFFFFF"/>
                            <w:bottom w:val="dashed" w:sz="2" w:space="0" w:color="FFFFFF"/>
                            <w:right w:val="dashed" w:sz="2" w:space="0" w:color="FFFFFF"/>
                          </w:divBdr>
                        </w:div>
                        <w:div w:id="1018234571">
                          <w:marLeft w:val="0"/>
                          <w:marRight w:val="0"/>
                          <w:marTop w:val="0"/>
                          <w:marBottom w:val="0"/>
                          <w:divBdr>
                            <w:top w:val="dashed" w:sz="2" w:space="0" w:color="FFFFFF"/>
                            <w:left w:val="dashed" w:sz="2" w:space="0" w:color="FFFFFF"/>
                            <w:bottom w:val="dashed" w:sz="2" w:space="0" w:color="FFFFFF"/>
                            <w:right w:val="dashed" w:sz="2" w:space="0" w:color="FFFFFF"/>
                          </w:divBdr>
                        </w:div>
                        <w:div w:id="847793923">
                          <w:marLeft w:val="0"/>
                          <w:marRight w:val="0"/>
                          <w:marTop w:val="0"/>
                          <w:marBottom w:val="0"/>
                          <w:divBdr>
                            <w:top w:val="dashed" w:sz="2" w:space="0" w:color="FFFFFF"/>
                            <w:left w:val="dashed" w:sz="2" w:space="0" w:color="FFFFFF"/>
                            <w:bottom w:val="dashed" w:sz="2" w:space="0" w:color="FFFFFF"/>
                            <w:right w:val="dashed" w:sz="2" w:space="0" w:color="FFFFFF"/>
                          </w:divBdr>
                        </w:div>
                        <w:div w:id="1247617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030336">
                      <w:marLeft w:val="0"/>
                      <w:marRight w:val="0"/>
                      <w:marTop w:val="0"/>
                      <w:marBottom w:val="0"/>
                      <w:divBdr>
                        <w:top w:val="dashed" w:sz="2" w:space="0" w:color="FFFFFF"/>
                        <w:left w:val="dashed" w:sz="2" w:space="0" w:color="FFFFFF"/>
                        <w:bottom w:val="dashed" w:sz="2" w:space="0" w:color="FFFFFF"/>
                        <w:right w:val="dashed" w:sz="2" w:space="0" w:color="FFFFFF"/>
                      </w:divBdr>
                    </w:div>
                    <w:div w:id="694965872">
                      <w:marLeft w:val="0"/>
                      <w:marRight w:val="0"/>
                      <w:marTop w:val="0"/>
                      <w:marBottom w:val="0"/>
                      <w:divBdr>
                        <w:top w:val="dashed" w:sz="2" w:space="0" w:color="FFFFFF"/>
                        <w:left w:val="dashed" w:sz="2" w:space="0" w:color="FFFFFF"/>
                        <w:bottom w:val="dashed" w:sz="2" w:space="0" w:color="FFFFFF"/>
                        <w:right w:val="dashed" w:sz="2" w:space="0" w:color="FFFFFF"/>
                      </w:divBdr>
                      <w:divsChild>
                        <w:div w:id="1342852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086254">
                      <w:marLeft w:val="0"/>
                      <w:marRight w:val="0"/>
                      <w:marTop w:val="0"/>
                      <w:marBottom w:val="0"/>
                      <w:divBdr>
                        <w:top w:val="dashed" w:sz="2" w:space="0" w:color="FFFFFF"/>
                        <w:left w:val="dashed" w:sz="2" w:space="0" w:color="FFFFFF"/>
                        <w:bottom w:val="dashed" w:sz="2" w:space="0" w:color="FFFFFF"/>
                        <w:right w:val="dashed" w:sz="2" w:space="0" w:color="FFFFFF"/>
                      </w:divBdr>
                    </w:div>
                    <w:div w:id="1364480990">
                      <w:marLeft w:val="0"/>
                      <w:marRight w:val="0"/>
                      <w:marTop w:val="0"/>
                      <w:marBottom w:val="0"/>
                      <w:divBdr>
                        <w:top w:val="dashed" w:sz="2" w:space="0" w:color="FFFFFF"/>
                        <w:left w:val="dashed" w:sz="2" w:space="0" w:color="FFFFFF"/>
                        <w:bottom w:val="dashed" w:sz="2" w:space="0" w:color="FFFFFF"/>
                        <w:right w:val="dashed" w:sz="2" w:space="0" w:color="FFFFFF"/>
                      </w:divBdr>
                      <w:divsChild>
                        <w:div w:id="76559682">
                          <w:marLeft w:val="0"/>
                          <w:marRight w:val="0"/>
                          <w:marTop w:val="0"/>
                          <w:marBottom w:val="0"/>
                          <w:divBdr>
                            <w:top w:val="dashed" w:sz="2" w:space="0" w:color="FFFFFF"/>
                            <w:left w:val="dashed" w:sz="2" w:space="0" w:color="FFFFFF"/>
                            <w:bottom w:val="dashed" w:sz="2" w:space="0" w:color="FFFFFF"/>
                            <w:right w:val="dashed" w:sz="2" w:space="0" w:color="FFFFFF"/>
                          </w:divBdr>
                        </w:div>
                        <w:div w:id="1088959488">
                          <w:marLeft w:val="0"/>
                          <w:marRight w:val="0"/>
                          <w:marTop w:val="0"/>
                          <w:marBottom w:val="0"/>
                          <w:divBdr>
                            <w:top w:val="dashed" w:sz="2" w:space="0" w:color="FFFFFF"/>
                            <w:left w:val="dashed" w:sz="2" w:space="0" w:color="FFFFFF"/>
                            <w:bottom w:val="dashed" w:sz="2" w:space="0" w:color="FFFFFF"/>
                            <w:right w:val="dashed" w:sz="2" w:space="0" w:color="FFFFFF"/>
                          </w:divBdr>
                        </w:div>
                        <w:div w:id="1944263480">
                          <w:marLeft w:val="0"/>
                          <w:marRight w:val="0"/>
                          <w:marTop w:val="0"/>
                          <w:marBottom w:val="0"/>
                          <w:divBdr>
                            <w:top w:val="dashed" w:sz="2" w:space="0" w:color="FFFFFF"/>
                            <w:left w:val="dashed" w:sz="2" w:space="0" w:color="FFFFFF"/>
                            <w:bottom w:val="dashed" w:sz="2" w:space="0" w:color="FFFFFF"/>
                            <w:right w:val="dashed" w:sz="2" w:space="0" w:color="FFFFFF"/>
                          </w:divBdr>
                        </w:div>
                        <w:div w:id="839854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3915539">
                  <w:marLeft w:val="0"/>
                  <w:marRight w:val="0"/>
                  <w:marTop w:val="0"/>
                  <w:marBottom w:val="0"/>
                  <w:divBdr>
                    <w:top w:val="dashed" w:sz="2" w:space="0" w:color="FFFFFF"/>
                    <w:left w:val="dashed" w:sz="2" w:space="0" w:color="FFFFFF"/>
                    <w:bottom w:val="dashed" w:sz="2" w:space="0" w:color="FFFFFF"/>
                    <w:right w:val="dashed" w:sz="2" w:space="0" w:color="FFFFFF"/>
                  </w:divBdr>
                </w:div>
                <w:div w:id="1041706314">
                  <w:marLeft w:val="0"/>
                  <w:marRight w:val="0"/>
                  <w:marTop w:val="0"/>
                  <w:marBottom w:val="0"/>
                  <w:divBdr>
                    <w:top w:val="dashed" w:sz="2" w:space="0" w:color="FFFFFF"/>
                    <w:left w:val="dashed" w:sz="2" w:space="0" w:color="FFFFFF"/>
                    <w:bottom w:val="dashed" w:sz="2" w:space="0" w:color="FFFFFF"/>
                    <w:right w:val="dashed" w:sz="2" w:space="0" w:color="FFFFFF"/>
                  </w:divBdr>
                  <w:divsChild>
                    <w:div w:id="1564485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336275">
                  <w:marLeft w:val="0"/>
                  <w:marRight w:val="0"/>
                  <w:marTop w:val="0"/>
                  <w:marBottom w:val="0"/>
                  <w:divBdr>
                    <w:top w:val="dashed" w:sz="2" w:space="0" w:color="FFFFFF"/>
                    <w:left w:val="dashed" w:sz="2" w:space="0" w:color="FFFFFF"/>
                    <w:bottom w:val="dashed" w:sz="2" w:space="0" w:color="FFFFFF"/>
                    <w:right w:val="dashed" w:sz="2" w:space="0" w:color="FFFFFF"/>
                  </w:divBdr>
                </w:div>
                <w:div w:id="1939291577">
                  <w:marLeft w:val="0"/>
                  <w:marRight w:val="0"/>
                  <w:marTop w:val="0"/>
                  <w:marBottom w:val="0"/>
                  <w:divBdr>
                    <w:top w:val="dashed" w:sz="2" w:space="0" w:color="FFFFFF"/>
                    <w:left w:val="dashed" w:sz="2" w:space="0" w:color="FFFFFF"/>
                    <w:bottom w:val="dashed" w:sz="2" w:space="0" w:color="FFFFFF"/>
                    <w:right w:val="dashed" w:sz="2" w:space="0" w:color="FFFFFF"/>
                  </w:divBdr>
                  <w:divsChild>
                    <w:div w:id="888998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482163">
                  <w:marLeft w:val="0"/>
                  <w:marRight w:val="0"/>
                  <w:marTop w:val="0"/>
                  <w:marBottom w:val="0"/>
                  <w:divBdr>
                    <w:top w:val="dashed" w:sz="2" w:space="0" w:color="FFFFFF"/>
                    <w:left w:val="dashed" w:sz="2" w:space="0" w:color="FFFFFF"/>
                    <w:bottom w:val="dashed" w:sz="2" w:space="0" w:color="FFFFFF"/>
                    <w:right w:val="dashed" w:sz="2" w:space="0" w:color="FFFFFF"/>
                  </w:divBdr>
                </w:div>
                <w:div w:id="1811554957">
                  <w:marLeft w:val="0"/>
                  <w:marRight w:val="0"/>
                  <w:marTop w:val="0"/>
                  <w:marBottom w:val="0"/>
                  <w:divBdr>
                    <w:top w:val="dashed" w:sz="2" w:space="0" w:color="FFFFFF"/>
                    <w:left w:val="dashed" w:sz="2" w:space="0" w:color="FFFFFF"/>
                    <w:bottom w:val="dashed" w:sz="2" w:space="0" w:color="FFFFFF"/>
                    <w:right w:val="dashed" w:sz="2" w:space="0" w:color="FFFFFF"/>
                  </w:divBdr>
                  <w:divsChild>
                    <w:div w:id="1754548375">
                      <w:marLeft w:val="0"/>
                      <w:marRight w:val="0"/>
                      <w:marTop w:val="0"/>
                      <w:marBottom w:val="0"/>
                      <w:divBdr>
                        <w:top w:val="dashed" w:sz="2" w:space="0" w:color="FFFFFF"/>
                        <w:left w:val="dashed" w:sz="2" w:space="0" w:color="FFFFFF"/>
                        <w:bottom w:val="dashed" w:sz="2" w:space="0" w:color="FFFFFF"/>
                        <w:right w:val="dashed" w:sz="2" w:space="0" w:color="FFFFFF"/>
                      </w:divBdr>
                    </w:div>
                    <w:div w:id="1442073148">
                      <w:marLeft w:val="0"/>
                      <w:marRight w:val="0"/>
                      <w:marTop w:val="0"/>
                      <w:marBottom w:val="0"/>
                      <w:divBdr>
                        <w:top w:val="dashed" w:sz="2" w:space="0" w:color="FFFFFF"/>
                        <w:left w:val="dashed" w:sz="2" w:space="0" w:color="FFFFFF"/>
                        <w:bottom w:val="dashed" w:sz="2" w:space="0" w:color="FFFFFF"/>
                        <w:right w:val="dashed" w:sz="2" w:space="0" w:color="FFFFFF"/>
                      </w:divBdr>
                    </w:div>
                    <w:div w:id="138308959">
                      <w:marLeft w:val="0"/>
                      <w:marRight w:val="0"/>
                      <w:marTop w:val="0"/>
                      <w:marBottom w:val="0"/>
                      <w:divBdr>
                        <w:top w:val="dashed" w:sz="2" w:space="0" w:color="FFFFFF"/>
                        <w:left w:val="dashed" w:sz="2" w:space="0" w:color="FFFFFF"/>
                        <w:bottom w:val="dashed" w:sz="2" w:space="0" w:color="FFFFFF"/>
                        <w:right w:val="dashed" w:sz="2" w:space="0" w:color="FFFFFF"/>
                      </w:divBdr>
                    </w:div>
                    <w:div w:id="220019218">
                      <w:marLeft w:val="0"/>
                      <w:marRight w:val="0"/>
                      <w:marTop w:val="0"/>
                      <w:marBottom w:val="0"/>
                      <w:divBdr>
                        <w:top w:val="dashed" w:sz="2" w:space="0" w:color="FFFFFF"/>
                        <w:left w:val="dashed" w:sz="2" w:space="0" w:color="FFFFFF"/>
                        <w:bottom w:val="dashed" w:sz="2" w:space="0" w:color="FFFFFF"/>
                        <w:right w:val="dashed" w:sz="2" w:space="0" w:color="FFFFFF"/>
                      </w:divBdr>
                    </w:div>
                    <w:div w:id="1254120523">
                      <w:marLeft w:val="0"/>
                      <w:marRight w:val="0"/>
                      <w:marTop w:val="0"/>
                      <w:marBottom w:val="0"/>
                      <w:divBdr>
                        <w:top w:val="dashed" w:sz="2" w:space="0" w:color="FFFFFF"/>
                        <w:left w:val="dashed" w:sz="2" w:space="0" w:color="FFFFFF"/>
                        <w:bottom w:val="dashed" w:sz="2" w:space="0" w:color="FFFFFF"/>
                        <w:right w:val="dashed" w:sz="2" w:space="0" w:color="FFFFFF"/>
                      </w:divBdr>
                    </w:div>
                    <w:div w:id="1799445115">
                      <w:marLeft w:val="0"/>
                      <w:marRight w:val="0"/>
                      <w:marTop w:val="0"/>
                      <w:marBottom w:val="0"/>
                      <w:divBdr>
                        <w:top w:val="dashed" w:sz="2" w:space="0" w:color="FFFFFF"/>
                        <w:left w:val="dashed" w:sz="2" w:space="0" w:color="FFFFFF"/>
                        <w:bottom w:val="dashed" w:sz="2" w:space="0" w:color="FFFFFF"/>
                        <w:right w:val="dashed" w:sz="2" w:space="0" w:color="FFFFFF"/>
                      </w:divBdr>
                    </w:div>
                    <w:div w:id="984550549">
                      <w:marLeft w:val="0"/>
                      <w:marRight w:val="0"/>
                      <w:marTop w:val="0"/>
                      <w:marBottom w:val="0"/>
                      <w:divBdr>
                        <w:top w:val="dashed" w:sz="2" w:space="0" w:color="FFFFFF"/>
                        <w:left w:val="dashed" w:sz="2" w:space="0" w:color="FFFFFF"/>
                        <w:bottom w:val="dashed" w:sz="2" w:space="0" w:color="FFFFFF"/>
                        <w:right w:val="dashed" w:sz="2" w:space="0" w:color="FFFFFF"/>
                      </w:divBdr>
                    </w:div>
                    <w:div w:id="745111136">
                      <w:marLeft w:val="0"/>
                      <w:marRight w:val="0"/>
                      <w:marTop w:val="0"/>
                      <w:marBottom w:val="0"/>
                      <w:divBdr>
                        <w:top w:val="dashed" w:sz="2" w:space="0" w:color="FFFFFF"/>
                        <w:left w:val="dashed" w:sz="2" w:space="0" w:color="FFFFFF"/>
                        <w:bottom w:val="dashed" w:sz="2" w:space="0" w:color="FFFFFF"/>
                        <w:right w:val="dashed" w:sz="2" w:space="0" w:color="FFFFFF"/>
                      </w:divBdr>
                    </w:div>
                    <w:div w:id="1194491552">
                      <w:marLeft w:val="0"/>
                      <w:marRight w:val="0"/>
                      <w:marTop w:val="0"/>
                      <w:marBottom w:val="0"/>
                      <w:divBdr>
                        <w:top w:val="dashed" w:sz="2" w:space="0" w:color="FFFFFF"/>
                        <w:left w:val="dashed" w:sz="2" w:space="0" w:color="FFFFFF"/>
                        <w:bottom w:val="dashed" w:sz="2" w:space="0" w:color="FFFFFF"/>
                        <w:right w:val="dashed" w:sz="2" w:space="0" w:color="FFFFFF"/>
                      </w:divBdr>
                    </w:div>
                    <w:div w:id="1701323513">
                      <w:marLeft w:val="0"/>
                      <w:marRight w:val="0"/>
                      <w:marTop w:val="0"/>
                      <w:marBottom w:val="0"/>
                      <w:divBdr>
                        <w:top w:val="dashed" w:sz="2" w:space="0" w:color="FFFFFF"/>
                        <w:left w:val="dashed" w:sz="2" w:space="0" w:color="FFFFFF"/>
                        <w:bottom w:val="dashed" w:sz="2" w:space="0" w:color="FFFFFF"/>
                        <w:right w:val="dashed" w:sz="2" w:space="0" w:color="FFFFFF"/>
                      </w:divBdr>
                    </w:div>
                    <w:div w:id="1118521854">
                      <w:marLeft w:val="0"/>
                      <w:marRight w:val="0"/>
                      <w:marTop w:val="0"/>
                      <w:marBottom w:val="0"/>
                      <w:divBdr>
                        <w:top w:val="dashed" w:sz="2" w:space="0" w:color="FFFFFF"/>
                        <w:left w:val="dashed" w:sz="2" w:space="0" w:color="FFFFFF"/>
                        <w:bottom w:val="dashed" w:sz="2" w:space="0" w:color="FFFFFF"/>
                        <w:right w:val="dashed" w:sz="2" w:space="0" w:color="FFFFFF"/>
                      </w:divBdr>
                    </w:div>
                    <w:div w:id="553126772">
                      <w:marLeft w:val="0"/>
                      <w:marRight w:val="0"/>
                      <w:marTop w:val="0"/>
                      <w:marBottom w:val="0"/>
                      <w:divBdr>
                        <w:top w:val="dashed" w:sz="2" w:space="0" w:color="FFFFFF"/>
                        <w:left w:val="dashed" w:sz="2" w:space="0" w:color="FFFFFF"/>
                        <w:bottom w:val="dashed" w:sz="2" w:space="0" w:color="FFFFFF"/>
                        <w:right w:val="dashed" w:sz="2" w:space="0" w:color="FFFFFF"/>
                      </w:divBdr>
                    </w:div>
                    <w:div w:id="1859540899">
                      <w:marLeft w:val="0"/>
                      <w:marRight w:val="0"/>
                      <w:marTop w:val="0"/>
                      <w:marBottom w:val="0"/>
                      <w:divBdr>
                        <w:top w:val="dashed" w:sz="2" w:space="0" w:color="FFFFFF"/>
                        <w:left w:val="dashed" w:sz="2" w:space="0" w:color="FFFFFF"/>
                        <w:bottom w:val="dashed" w:sz="2" w:space="0" w:color="FFFFFF"/>
                        <w:right w:val="dashed" w:sz="2" w:space="0" w:color="FFFFFF"/>
                      </w:divBdr>
                    </w:div>
                    <w:div w:id="616301300">
                      <w:marLeft w:val="0"/>
                      <w:marRight w:val="0"/>
                      <w:marTop w:val="0"/>
                      <w:marBottom w:val="0"/>
                      <w:divBdr>
                        <w:top w:val="dashed" w:sz="2" w:space="0" w:color="FFFFFF"/>
                        <w:left w:val="dashed" w:sz="2" w:space="0" w:color="FFFFFF"/>
                        <w:bottom w:val="dashed" w:sz="2" w:space="0" w:color="FFFFFF"/>
                        <w:right w:val="dashed" w:sz="2" w:space="0" w:color="FFFFFF"/>
                      </w:divBdr>
                    </w:div>
                    <w:div w:id="1131246658">
                      <w:marLeft w:val="0"/>
                      <w:marRight w:val="0"/>
                      <w:marTop w:val="0"/>
                      <w:marBottom w:val="0"/>
                      <w:divBdr>
                        <w:top w:val="dashed" w:sz="2" w:space="0" w:color="FFFFFF"/>
                        <w:left w:val="dashed" w:sz="2" w:space="0" w:color="FFFFFF"/>
                        <w:bottom w:val="dashed" w:sz="2" w:space="0" w:color="FFFFFF"/>
                        <w:right w:val="dashed" w:sz="2" w:space="0" w:color="FFFFFF"/>
                      </w:divBdr>
                    </w:div>
                    <w:div w:id="611321600">
                      <w:marLeft w:val="0"/>
                      <w:marRight w:val="0"/>
                      <w:marTop w:val="0"/>
                      <w:marBottom w:val="0"/>
                      <w:divBdr>
                        <w:top w:val="dashed" w:sz="2" w:space="0" w:color="FFFFFF"/>
                        <w:left w:val="dashed" w:sz="2" w:space="0" w:color="FFFFFF"/>
                        <w:bottom w:val="dashed" w:sz="2" w:space="0" w:color="FFFFFF"/>
                        <w:right w:val="dashed" w:sz="2" w:space="0" w:color="FFFFFF"/>
                      </w:divBdr>
                    </w:div>
                    <w:div w:id="134421638">
                      <w:marLeft w:val="0"/>
                      <w:marRight w:val="0"/>
                      <w:marTop w:val="0"/>
                      <w:marBottom w:val="0"/>
                      <w:divBdr>
                        <w:top w:val="dashed" w:sz="2" w:space="0" w:color="FFFFFF"/>
                        <w:left w:val="dashed" w:sz="2" w:space="0" w:color="FFFFFF"/>
                        <w:bottom w:val="dashed" w:sz="2" w:space="0" w:color="FFFFFF"/>
                        <w:right w:val="dashed" w:sz="2" w:space="0" w:color="FFFFFF"/>
                      </w:divBdr>
                    </w:div>
                    <w:div w:id="1484201269">
                      <w:marLeft w:val="0"/>
                      <w:marRight w:val="0"/>
                      <w:marTop w:val="0"/>
                      <w:marBottom w:val="0"/>
                      <w:divBdr>
                        <w:top w:val="dashed" w:sz="2" w:space="0" w:color="FFFFFF"/>
                        <w:left w:val="dashed" w:sz="2" w:space="0" w:color="FFFFFF"/>
                        <w:bottom w:val="dashed" w:sz="2" w:space="0" w:color="FFFFFF"/>
                        <w:right w:val="dashed" w:sz="2" w:space="0" w:color="FFFFFF"/>
                      </w:divBdr>
                    </w:div>
                    <w:div w:id="382338600">
                      <w:marLeft w:val="0"/>
                      <w:marRight w:val="0"/>
                      <w:marTop w:val="0"/>
                      <w:marBottom w:val="0"/>
                      <w:divBdr>
                        <w:top w:val="dashed" w:sz="2" w:space="0" w:color="FFFFFF"/>
                        <w:left w:val="dashed" w:sz="2" w:space="0" w:color="FFFFFF"/>
                        <w:bottom w:val="dashed" w:sz="2" w:space="0" w:color="FFFFFF"/>
                        <w:right w:val="dashed" w:sz="2" w:space="0" w:color="FFFFFF"/>
                      </w:divBdr>
                    </w:div>
                    <w:div w:id="925840013">
                      <w:marLeft w:val="0"/>
                      <w:marRight w:val="0"/>
                      <w:marTop w:val="0"/>
                      <w:marBottom w:val="0"/>
                      <w:divBdr>
                        <w:top w:val="dashed" w:sz="2" w:space="0" w:color="FFFFFF"/>
                        <w:left w:val="dashed" w:sz="2" w:space="0" w:color="FFFFFF"/>
                        <w:bottom w:val="dashed" w:sz="2" w:space="0" w:color="FFFFFF"/>
                        <w:right w:val="dashed" w:sz="2" w:space="0" w:color="FFFFFF"/>
                      </w:divBdr>
                    </w:div>
                    <w:div w:id="1672179251">
                      <w:marLeft w:val="0"/>
                      <w:marRight w:val="0"/>
                      <w:marTop w:val="0"/>
                      <w:marBottom w:val="0"/>
                      <w:divBdr>
                        <w:top w:val="dashed" w:sz="2" w:space="0" w:color="FFFFFF"/>
                        <w:left w:val="dashed" w:sz="2" w:space="0" w:color="FFFFFF"/>
                        <w:bottom w:val="dashed" w:sz="2" w:space="0" w:color="FFFFFF"/>
                        <w:right w:val="dashed" w:sz="2" w:space="0" w:color="FFFFFF"/>
                      </w:divBdr>
                    </w:div>
                    <w:div w:id="1076514125">
                      <w:marLeft w:val="0"/>
                      <w:marRight w:val="0"/>
                      <w:marTop w:val="0"/>
                      <w:marBottom w:val="0"/>
                      <w:divBdr>
                        <w:top w:val="dashed" w:sz="2" w:space="0" w:color="FFFFFF"/>
                        <w:left w:val="dashed" w:sz="2" w:space="0" w:color="FFFFFF"/>
                        <w:bottom w:val="dashed" w:sz="2" w:space="0" w:color="FFFFFF"/>
                        <w:right w:val="dashed" w:sz="2" w:space="0" w:color="FFFFFF"/>
                      </w:divBdr>
                    </w:div>
                    <w:div w:id="687877984">
                      <w:marLeft w:val="0"/>
                      <w:marRight w:val="0"/>
                      <w:marTop w:val="0"/>
                      <w:marBottom w:val="0"/>
                      <w:divBdr>
                        <w:top w:val="dashed" w:sz="2" w:space="0" w:color="FFFFFF"/>
                        <w:left w:val="dashed" w:sz="2" w:space="0" w:color="FFFFFF"/>
                        <w:bottom w:val="dashed" w:sz="2" w:space="0" w:color="FFFFFF"/>
                        <w:right w:val="dashed" w:sz="2" w:space="0" w:color="FFFFFF"/>
                      </w:divBdr>
                    </w:div>
                    <w:div w:id="323749178">
                      <w:marLeft w:val="0"/>
                      <w:marRight w:val="0"/>
                      <w:marTop w:val="0"/>
                      <w:marBottom w:val="0"/>
                      <w:divBdr>
                        <w:top w:val="dashed" w:sz="2" w:space="0" w:color="FFFFFF"/>
                        <w:left w:val="dashed" w:sz="2" w:space="0" w:color="FFFFFF"/>
                        <w:bottom w:val="dashed" w:sz="2" w:space="0" w:color="FFFFFF"/>
                        <w:right w:val="dashed" w:sz="2" w:space="0" w:color="FFFFFF"/>
                      </w:divBdr>
                    </w:div>
                    <w:div w:id="416826912">
                      <w:marLeft w:val="0"/>
                      <w:marRight w:val="0"/>
                      <w:marTop w:val="0"/>
                      <w:marBottom w:val="0"/>
                      <w:divBdr>
                        <w:top w:val="dashed" w:sz="2" w:space="0" w:color="FFFFFF"/>
                        <w:left w:val="dashed" w:sz="2" w:space="0" w:color="FFFFFF"/>
                        <w:bottom w:val="dashed" w:sz="2" w:space="0" w:color="FFFFFF"/>
                        <w:right w:val="dashed" w:sz="2" w:space="0" w:color="FFFFFF"/>
                      </w:divBdr>
                    </w:div>
                    <w:div w:id="1276248462">
                      <w:marLeft w:val="0"/>
                      <w:marRight w:val="0"/>
                      <w:marTop w:val="0"/>
                      <w:marBottom w:val="0"/>
                      <w:divBdr>
                        <w:top w:val="dashed" w:sz="2" w:space="0" w:color="FFFFFF"/>
                        <w:left w:val="dashed" w:sz="2" w:space="0" w:color="FFFFFF"/>
                        <w:bottom w:val="dashed" w:sz="2" w:space="0" w:color="FFFFFF"/>
                        <w:right w:val="dashed" w:sz="2" w:space="0" w:color="FFFFFF"/>
                      </w:divBdr>
                    </w:div>
                    <w:div w:id="924341693">
                      <w:marLeft w:val="0"/>
                      <w:marRight w:val="0"/>
                      <w:marTop w:val="0"/>
                      <w:marBottom w:val="0"/>
                      <w:divBdr>
                        <w:top w:val="dashed" w:sz="2" w:space="0" w:color="FFFFFF"/>
                        <w:left w:val="dashed" w:sz="2" w:space="0" w:color="FFFFFF"/>
                        <w:bottom w:val="dashed" w:sz="2" w:space="0" w:color="FFFFFF"/>
                        <w:right w:val="dashed" w:sz="2" w:space="0" w:color="FFFFFF"/>
                      </w:divBdr>
                    </w:div>
                    <w:div w:id="1472600676">
                      <w:marLeft w:val="0"/>
                      <w:marRight w:val="0"/>
                      <w:marTop w:val="0"/>
                      <w:marBottom w:val="0"/>
                      <w:divBdr>
                        <w:top w:val="dashed" w:sz="2" w:space="0" w:color="FFFFFF"/>
                        <w:left w:val="dashed" w:sz="2" w:space="0" w:color="FFFFFF"/>
                        <w:bottom w:val="dashed" w:sz="2" w:space="0" w:color="FFFFFF"/>
                        <w:right w:val="dashed" w:sz="2" w:space="0" w:color="FFFFFF"/>
                      </w:divBdr>
                    </w:div>
                    <w:div w:id="167522687">
                      <w:marLeft w:val="0"/>
                      <w:marRight w:val="0"/>
                      <w:marTop w:val="0"/>
                      <w:marBottom w:val="0"/>
                      <w:divBdr>
                        <w:top w:val="dashed" w:sz="2" w:space="0" w:color="FFFFFF"/>
                        <w:left w:val="dashed" w:sz="2" w:space="0" w:color="FFFFFF"/>
                        <w:bottom w:val="dashed" w:sz="2" w:space="0" w:color="FFFFFF"/>
                        <w:right w:val="dashed" w:sz="2" w:space="0" w:color="FFFFFF"/>
                      </w:divBdr>
                    </w:div>
                    <w:div w:id="732117813">
                      <w:marLeft w:val="0"/>
                      <w:marRight w:val="0"/>
                      <w:marTop w:val="0"/>
                      <w:marBottom w:val="0"/>
                      <w:divBdr>
                        <w:top w:val="dashed" w:sz="2" w:space="0" w:color="FFFFFF"/>
                        <w:left w:val="dashed" w:sz="2" w:space="0" w:color="FFFFFF"/>
                        <w:bottom w:val="dashed" w:sz="2" w:space="0" w:color="FFFFFF"/>
                        <w:right w:val="dashed" w:sz="2" w:space="0" w:color="FFFFFF"/>
                      </w:divBdr>
                    </w:div>
                    <w:div w:id="1792437758">
                      <w:marLeft w:val="0"/>
                      <w:marRight w:val="0"/>
                      <w:marTop w:val="0"/>
                      <w:marBottom w:val="0"/>
                      <w:divBdr>
                        <w:top w:val="dashed" w:sz="2" w:space="0" w:color="FFFFFF"/>
                        <w:left w:val="dashed" w:sz="2" w:space="0" w:color="FFFFFF"/>
                        <w:bottom w:val="dashed" w:sz="2" w:space="0" w:color="FFFFFF"/>
                        <w:right w:val="dashed" w:sz="2" w:space="0" w:color="FFFFFF"/>
                      </w:divBdr>
                    </w:div>
                    <w:div w:id="1590767973">
                      <w:marLeft w:val="0"/>
                      <w:marRight w:val="0"/>
                      <w:marTop w:val="0"/>
                      <w:marBottom w:val="0"/>
                      <w:divBdr>
                        <w:top w:val="dashed" w:sz="2" w:space="0" w:color="FFFFFF"/>
                        <w:left w:val="dashed" w:sz="2" w:space="0" w:color="FFFFFF"/>
                        <w:bottom w:val="dashed" w:sz="2" w:space="0" w:color="FFFFFF"/>
                        <w:right w:val="dashed" w:sz="2" w:space="0" w:color="FFFFFF"/>
                      </w:divBdr>
                    </w:div>
                    <w:div w:id="369652593">
                      <w:marLeft w:val="0"/>
                      <w:marRight w:val="0"/>
                      <w:marTop w:val="0"/>
                      <w:marBottom w:val="0"/>
                      <w:divBdr>
                        <w:top w:val="dashed" w:sz="2" w:space="0" w:color="FFFFFF"/>
                        <w:left w:val="dashed" w:sz="2" w:space="0" w:color="FFFFFF"/>
                        <w:bottom w:val="dashed" w:sz="2" w:space="0" w:color="FFFFFF"/>
                        <w:right w:val="dashed" w:sz="2" w:space="0" w:color="FFFFFF"/>
                      </w:divBdr>
                    </w:div>
                    <w:div w:id="1737047423">
                      <w:marLeft w:val="0"/>
                      <w:marRight w:val="0"/>
                      <w:marTop w:val="0"/>
                      <w:marBottom w:val="0"/>
                      <w:divBdr>
                        <w:top w:val="dashed" w:sz="2" w:space="0" w:color="FFFFFF"/>
                        <w:left w:val="dashed" w:sz="2" w:space="0" w:color="FFFFFF"/>
                        <w:bottom w:val="dashed" w:sz="2" w:space="0" w:color="FFFFFF"/>
                        <w:right w:val="dashed" w:sz="2" w:space="0" w:color="FFFFFF"/>
                      </w:divBdr>
                    </w:div>
                    <w:div w:id="1086652766">
                      <w:marLeft w:val="0"/>
                      <w:marRight w:val="0"/>
                      <w:marTop w:val="0"/>
                      <w:marBottom w:val="0"/>
                      <w:divBdr>
                        <w:top w:val="dashed" w:sz="2" w:space="0" w:color="FFFFFF"/>
                        <w:left w:val="dashed" w:sz="2" w:space="0" w:color="FFFFFF"/>
                        <w:bottom w:val="dashed" w:sz="2" w:space="0" w:color="FFFFFF"/>
                        <w:right w:val="dashed" w:sz="2" w:space="0" w:color="FFFFFF"/>
                      </w:divBdr>
                    </w:div>
                    <w:div w:id="1966541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046486">
                  <w:marLeft w:val="0"/>
                  <w:marRight w:val="0"/>
                  <w:marTop w:val="0"/>
                  <w:marBottom w:val="0"/>
                  <w:divBdr>
                    <w:top w:val="dashed" w:sz="2" w:space="0" w:color="FFFFFF"/>
                    <w:left w:val="dashed" w:sz="2" w:space="0" w:color="FFFFFF"/>
                    <w:bottom w:val="dashed" w:sz="2" w:space="0" w:color="FFFFFF"/>
                    <w:right w:val="dashed" w:sz="2" w:space="0" w:color="FFFFFF"/>
                  </w:divBdr>
                </w:div>
                <w:div w:id="353455840">
                  <w:marLeft w:val="0"/>
                  <w:marRight w:val="0"/>
                  <w:marTop w:val="0"/>
                  <w:marBottom w:val="0"/>
                  <w:divBdr>
                    <w:top w:val="dashed" w:sz="2" w:space="0" w:color="FFFFFF"/>
                    <w:left w:val="dashed" w:sz="2" w:space="0" w:color="FFFFFF"/>
                    <w:bottom w:val="dashed" w:sz="2" w:space="0" w:color="FFFFFF"/>
                    <w:right w:val="dashed" w:sz="2" w:space="0" w:color="FFFFFF"/>
                  </w:divBdr>
                  <w:divsChild>
                    <w:div w:id="503280699">
                      <w:marLeft w:val="0"/>
                      <w:marRight w:val="0"/>
                      <w:marTop w:val="0"/>
                      <w:marBottom w:val="0"/>
                      <w:divBdr>
                        <w:top w:val="dashed" w:sz="2" w:space="0" w:color="FFFFFF"/>
                        <w:left w:val="dashed" w:sz="2" w:space="0" w:color="FFFFFF"/>
                        <w:bottom w:val="dashed" w:sz="2" w:space="0" w:color="FFFFFF"/>
                        <w:right w:val="dashed" w:sz="2" w:space="0" w:color="FFFFFF"/>
                      </w:divBdr>
                    </w:div>
                    <w:div w:id="395474184">
                      <w:marLeft w:val="0"/>
                      <w:marRight w:val="0"/>
                      <w:marTop w:val="0"/>
                      <w:marBottom w:val="0"/>
                      <w:divBdr>
                        <w:top w:val="dashed" w:sz="2" w:space="0" w:color="FFFFFF"/>
                        <w:left w:val="dashed" w:sz="2" w:space="0" w:color="FFFFFF"/>
                        <w:bottom w:val="dashed" w:sz="2" w:space="0" w:color="FFFFFF"/>
                        <w:right w:val="dashed" w:sz="2" w:space="0" w:color="FFFFFF"/>
                      </w:divBdr>
                    </w:div>
                    <w:div w:id="1688016899">
                      <w:marLeft w:val="0"/>
                      <w:marRight w:val="0"/>
                      <w:marTop w:val="0"/>
                      <w:marBottom w:val="0"/>
                      <w:divBdr>
                        <w:top w:val="dashed" w:sz="2" w:space="0" w:color="FFFFFF"/>
                        <w:left w:val="dashed" w:sz="2" w:space="0" w:color="FFFFFF"/>
                        <w:bottom w:val="dashed" w:sz="2" w:space="0" w:color="FFFFFF"/>
                        <w:right w:val="dashed" w:sz="2" w:space="0" w:color="FFFFFF"/>
                      </w:divBdr>
                    </w:div>
                    <w:div w:id="1044214580">
                      <w:marLeft w:val="0"/>
                      <w:marRight w:val="0"/>
                      <w:marTop w:val="0"/>
                      <w:marBottom w:val="0"/>
                      <w:divBdr>
                        <w:top w:val="dashed" w:sz="2" w:space="0" w:color="FFFFFF"/>
                        <w:left w:val="dashed" w:sz="2" w:space="0" w:color="FFFFFF"/>
                        <w:bottom w:val="dashed" w:sz="2" w:space="0" w:color="FFFFFF"/>
                        <w:right w:val="dashed" w:sz="2" w:space="0" w:color="FFFFFF"/>
                      </w:divBdr>
                    </w:div>
                    <w:div w:id="983781150">
                      <w:marLeft w:val="0"/>
                      <w:marRight w:val="0"/>
                      <w:marTop w:val="0"/>
                      <w:marBottom w:val="0"/>
                      <w:divBdr>
                        <w:top w:val="dashed" w:sz="2" w:space="0" w:color="FFFFFF"/>
                        <w:left w:val="dashed" w:sz="2" w:space="0" w:color="FFFFFF"/>
                        <w:bottom w:val="dashed" w:sz="2" w:space="0" w:color="FFFFFF"/>
                        <w:right w:val="dashed" w:sz="2" w:space="0" w:color="FFFFFF"/>
                      </w:divBdr>
                    </w:div>
                    <w:div w:id="1143236021">
                      <w:marLeft w:val="0"/>
                      <w:marRight w:val="0"/>
                      <w:marTop w:val="0"/>
                      <w:marBottom w:val="0"/>
                      <w:divBdr>
                        <w:top w:val="dashed" w:sz="2" w:space="0" w:color="FFFFFF"/>
                        <w:left w:val="dashed" w:sz="2" w:space="0" w:color="FFFFFF"/>
                        <w:bottom w:val="dashed" w:sz="2" w:space="0" w:color="FFFFFF"/>
                        <w:right w:val="dashed" w:sz="2" w:space="0" w:color="FFFFFF"/>
                      </w:divBdr>
                    </w:div>
                    <w:div w:id="1890149361">
                      <w:marLeft w:val="0"/>
                      <w:marRight w:val="0"/>
                      <w:marTop w:val="0"/>
                      <w:marBottom w:val="0"/>
                      <w:divBdr>
                        <w:top w:val="dashed" w:sz="2" w:space="0" w:color="FFFFFF"/>
                        <w:left w:val="dashed" w:sz="2" w:space="0" w:color="FFFFFF"/>
                        <w:bottom w:val="dashed" w:sz="2" w:space="0" w:color="FFFFFF"/>
                        <w:right w:val="dashed" w:sz="2" w:space="0" w:color="FFFFFF"/>
                      </w:divBdr>
                    </w:div>
                    <w:div w:id="1087537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076552">
                  <w:marLeft w:val="0"/>
                  <w:marRight w:val="0"/>
                  <w:marTop w:val="0"/>
                  <w:marBottom w:val="0"/>
                  <w:divBdr>
                    <w:top w:val="dashed" w:sz="2" w:space="0" w:color="FFFFFF"/>
                    <w:left w:val="dashed" w:sz="2" w:space="0" w:color="FFFFFF"/>
                    <w:bottom w:val="dashed" w:sz="2" w:space="0" w:color="FFFFFF"/>
                    <w:right w:val="dashed" w:sz="2" w:space="0" w:color="FFFFFF"/>
                  </w:divBdr>
                </w:div>
                <w:div w:id="903949716">
                  <w:marLeft w:val="0"/>
                  <w:marRight w:val="0"/>
                  <w:marTop w:val="0"/>
                  <w:marBottom w:val="0"/>
                  <w:divBdr>
                    <w:top w:val="dashed" w:sz="2" w:space="0" w:color="FFFFFF"/>
                    <w:left w:val="dashed" w:sz="2" w:space="0" w:color="FFFFFF"/>
                    <w:bottom w:val="dashed" w:sz="2" w:space="0" w:color="FFFFFF"/>
                    <w:right w:val="dashed" w:sz="2" w:space="0" w:color="FFFFFF"/>
                  </w:divBdr>
                  <w:divsChild>
                    <w:div w:id="1301836786">
                      <w:marLeft w:val="0"/>
                      <w:marRight w:val="0"/>
                      <w:marTop w:val="0"/>
                      <w:marBottom w:val="0"/>
                      <w:divBdr>
                        <w:top w:val="dashed" w:sz="2" w:space="0" w:color="FFFFFF"/>
                        <w:left w:val="dashed" w:sz="2" w:space="0" w:color="FFFFFF"/>
                        <w:bottom w:val="dashed" w:sz="2" w:space="0" w:color="FFFFFF"/>
                        <w:right w:val="dashed" w:sz="2" w:space="0" w:color="FFFFFF"/>
                      </w:divBdr>
                    </w:div>
                    <w:div w:id="619261622">
                      <w:marLeft w:val="0"/>
                      <w:marRight w:val="0"/>
                      <w:marTop w:val="0"/>
                      <w:marBottom w:val="0"/>
                      <w:divBdr>
                        <w:top w:val="dashed" w:sz="2" w:space="0" w:color="FFFFFF"/>
                        <w:left w:val="dashed" w:sz="2" w:space="0" w:color="FFFFFF"/>
                        <w:bottom w:val="dashed" w:sz="2" w:space="0" w:color="FFFFFF"/>
                        <w:right w:val="dashed" w:sz="2" w:space="0" w:color="FFFFFF"/>
                      </w:divBdr>
                    </w:div>
                    <w:div w:id="589239025">
                      <w:marLeft w:val="0"/>
                      <w:marRight w:val="0"/>
                      <w:marTop w:val="0"/>
                      <w:marBottom w:val="0"/>
                      <w:divBdr>
                        <w:top w:val="dashed" w:sz="2" w:space="0" w:color="FFFFFF"/>
                        <w:left w:val="dashed" w:sz="2" w:space="0" w:color="FFFFFF"/>
                        <w:bottom w:val="dashed" w:sz="2" w:space="0" w:color="FFFFFF"/>
                        <w:right w:val="dashed" w:sz="2" w:space="0" w:color="FFFFFF"/>
                      </w:divBdr>
                    </w:div>
                    <w:div w:id="1084645676">
                      <w:marLeft w:val="0"/>
                      <w:marRight w:val="0"/>
                      <w:marTop w:val="0"/>
                      <w:marBottom w:val="0"/>
                      <w:divBdr>
                        <w:top w:val="dashed" w:sz="2" w:space="0" w:color="FFFFFF"/>
                        <w:left w:val="dashed" w:sz="2" w:space="0" w:color="FFFFFF"/>
                        <w:bottom w:val="dashed" w:sz="2" w:space="0" w:color="FFFFFF"/>
                        <w:right w:val="dashed" w:sz="2" w:space="0" w:color="FFFFFF"/>
                      </w:divBdr>
                    </w:div>
                    <w:div w:id="1740638754">
                      <w:marLeft w:val="0"/>
                      <w:marRight w:val="0"/>
                      <w:marTop w:val="0"/>
                      <w:marBottom w:val="0"/>
                      <w:divBdr>
                        <w:top w:val="dashed" w:sz="2" w:space="0" w:color="FFFFFF"/>
                        <w:left w:val="dashed" w:sz="2" w:space="0" w:color="FFFFFF"/>
                        <w:bottom w:val="dashed" w:sz="2" w:space="0" w:color="FFFFFF"/>
                        <w:right w:val="dashed" w:sz="2" w:space="0" w:color="FFFFFF"/>
                      </w:divBdr>
                    </w:div>
                    <w:div w:id="962732748">
                      <w:marLeft w:val="0"/>
                      <w:marRight w:val="0"/>
                      <w:marTop w:val="0"/>
                      <w:marBottom w:val="0"/>
                      <w:divBdr>
                        <w:top w:val="dashed" w:sz="2" w:space="0" w:color="FFFFFF"/>
                        <w:left w:val="dashed" w:sz="2" w:space="0" w:color="FFFFFF"/>
                        <w:bottom w:val="dashed" w:sz="2" w:space="0" w:color="FFFFFF"/>
                        <w:right w:val="dashed" w:sz="2" w:space="0" w:color="FFFFFF"/>
                      </w:divBdr>
                    </w:div>
                    <w:div w:id="101534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782084">
                  <w:marLeft w:val="0"/>
                  <w:marRight w:val="0"/>
                  <w:marTop w:val="0"/>
                  <w:marBottom w:val="0"/>
                  <w:divBdr>
                    <w:top w:val="dashed" w:sz="2" w:space="0" w:color="FFFFFF"/>
                    <w:left w:val="dashed" w:sz="2" w:space="0" w:color="FFFFFF"/>
                    <w:bottom w:val="dashed" w:sz="2" w:space="0" w:color="FFFFFF"/>
                    <w:right w:val="dashed" w:sz="2" w:space="0" w:color="FFFFFF"/>
                  </w:divBdr>
                </w:div>
                <w:div w:id="1255747746">
                  <w:marLeft w:val="0"/>
                  <w:marRight w:val="0"/>
                  <w:marTop w:val="0"/>
                  <w:marBottom w:val="0"/>
                  <w:divBdr>
                    <w:top w:val="dashed" w:sz="2" w:space="0" w:color="FFFFFF"/>
                    <w:left w:val="dashed" w:sz="2" w:space="0" w:color="FFFFFF"/>
                    <w:bottom w:val="dashed" w:sz="2" w:space="0" w:color="FFFFFF"/>
                    <w:right w:val="dashed" w:sz="2" w:space="0" w:color="FFFFFF"/>
                  </w:divBdr>
                  <w:divsChild>
                    <w:div w:id="1577083819">
                      <w:marLeft w:val="0"/>
                      <w:marRight w:val="0"/>
                      <w:marTop w:val="0"/>
                      <w:marBottom w:val="0"/>
                      <w:divBdr>
                        <w:top w:val="dashed" w:sz="2" w:space="0" w:color="FFFFFF"/>
                        <w:left w:val="dashed" w:sz="2" w:space="0" w:color="FFFFFF"/>
                        <w:bottom w:val="dashed" w:sz="2" w:space="0" w:color="FFFFFF"/>
                        <w:right w:val="dashed" w:sz="2" w:space="0" w:color="FFFFFF"/>
                      </w:divBdr>
                    </w:div>
                    <w:div w:id="967975737">
                      <w:marLeft w:val="0"/>
                      <w:marRight w:val="0"/>
                      <w:marTop w:val="0"/>
                      <w:marBottom w:val="0"/>
                      <w:divBdr>
                        <w:top w:val="dashed" w:sz="2" w:space="0" w:color="FFFFFF"/>
                        <w:left w:val="dashed" w:sz="2" w:space="0" w:color="FFFFFF"/>
                        <w:bottom w:val="dashed" w:sz="2" w:space="0" w:color="FFFFFF"/>
                        <w:right w:val="dashed" w:sz="2" w:space="0" w:color="FFFFFF"/>
                      </w:divBdr>
                    </w:div>
                    <w:div w:id="1387802526">
                      <w:marLeft w:val="0"/>
                      <w:marRight w:val="0"/>
                      <w:marTop w:val="0"/>
                      <w:marBottom w:val="0"/>
                      <w:divBdr>
                        <w:top w:val="dashed" w:sz="2" w:space="0" w:color="FFFFFF"/>
                        <w:left w:val="dashed" w:sz="2" w:space="0" w:color="FFFFFF"/>
                        <w:bottom w:val="dashed" w:sz="2" w:space="0" w:color="FFFFFF"/>
                        <w:right w:val="dashed" w:sz="2" w:space="0" w:color="FFFFFF"/>
                      </w:divBdr>
                    </w:div>
                    <w:div w:id="1398354298">
                      <w:marLeft w:val="0"/>
                      <w:marRight w:val="0"/>
                      <w:marTop w:val="0"/>
                      <w:marBottom w:val="0"/>
                      <w:divBdr>
                        <w:top w:val="dashed" w:sz="2" w:space="0" w:color="FFFFFF"/>
                        <w:left w:val="dashed" w:sz="2" w:space="0" w:color="FFFFFF"/>
                        <w:bottom w:val="dashed" w:sz="2" w:space="0" w:color="FFFFFF"/>
                        <w:right w:val="dashed" w:sz="2" w:space="0" w:color="FFFFFF"/>
                      </w:divBdr>
                    </w:div>
                    <w:div w:id="697703444">
                      <w:marLeft w:val="0"/>
                      <w:marRight w:val="0"/>
                      <w:marTop w:val="0"/>
                      <w:marBottom w:val="0"/>
                      <w:divBdr>
                        <w:top w:val="dashed" w:sz="2" w:space="0" w:color="FFFFFF"/>
                        <w:left w:val="dashed" w:sz="2" w:space="0" w:color="FFFFFF"/>
                        <w:bottom w:val="dashed" w:sz="2" w:space="0" w:color="FFFFFF"/>
                        <w:right w:val="dashed" w:sz="2" w:space="0" w:color="FFFFFF"/>
                      </w:divBdr>
                    </w:div>
                    <w:div w:id="879130629">
                      <w:marLeft w:val="0"/>
                      <w:marRight w:val="0"/>
                      <w:marTop w:val="0"/>
                      <w:marBottom w:val="0"/>
                      <w:divBdr>
                        <w:top w:val="dashed" w:sz="2" w:space="0" w:color="FFFFFF"/>
                        <w:left w:val="dashed" w:sz="2" w:space="0" w:color="FFFFFF"/>
                        <w:bottom w:val="dashed" w:sz="2" w:space="0" w:color="FFFFFF"/>
                        <w:right w:val="dashed" w:sz="2" w:space="0" w:color="FFFFFF"/>
                      </w:divBdr>
                    </w:div>
                    <w:div w:id="244728043">
                      <w:marLeft w:val="0"/>
                      <w:marRight w:val="0"/>
                      <w:marTop w:val="0"/>
                      <w:marBottom w:val="0"/>
                      <w:divBdr>
                        <w:top w:val="dashed" w:sz="2" w:space="0" w:color="FFFFFF"/>
                        <w:left w:val="dashed" w:sz="2" w:space="0" w:color="FFFFFF"/>
                        <w:bottom w:val="dashed" w:sz="2" w:space="0" w:color="FFFFFF"/>
                        <w:right w:val="dashed" w:sz="2" w:space="0" w:color="FFFFFF"/>
                      </w:divBdr>
                    </w:div>
                    <w:div w:id="221210337">
                      <w:marLeft w:val="0"/>
                      <w:marRight w:val="0"/>
                      <w:marTop w:val="0"/>
                      <w:marBottom w:val="0"/>
                      <w:divBdr>
                        <w:top w:val="dashed" w:sz="2" w:space="0" w:color="FFFFFF"/>
                        <w:left w:val="dashed" w:sz="2" w:space="0" w:color="FFFFFF"/>
                        <w:bottom w:val="dashed" w:sz="2" w:space="0" w:color="FFFFFF"/>
                        <w:right w:val="dashed" w:sz="2" w:space="0" w:color="FFFFFF"/>
                      </w:divBdr>
                    </w:div>
                    <w:div w:id="1912543172">
                      <w:marLeft w:val="0"/>
                      <w:marRight w:val="0"/>
                      <w:marTop w:val="0"/>
                      <w:marBottom w:val="0"/>
                      <w:divBdr>
                        <w:top w:val="dashed" w:sz="2" w:space="0" w:color="FFFFFF"/>
                        <w:left w:val="dashed" w:sz="2" w:space="0" w:color="FFFFFF"/>
                        <w:bottom w:val="dashed" w:sz="2" w:space="0" w:color="FFFFFF"/>
                        <w:right w:val="dashed" w:sz="2" w:space="0" w:color="FFFFFF"/>
                      </w:divBdr>
                    </w:div>
                    <w:div w:id="1050957479">
                      <w:marLeft w:val="0"/>
                      <w:marRight w:val="0"/>
                      <w:marTop w:val="0"/>
                      <w:marBottom w:val="0"/>
                      <w:divBdr>
                        <w:top w:val="dashed" w:sz="2" w:space="0" w:color="FFFFFF"/>
                        <w:left w:val="dashed" w:sz="2" w:space="0" w:color="FFFFFF"/>
                        <w:bottom w:val="dashed" w:sz="2" w:space="0" w:color="FFFFFF"/>
                        <w:right w:val="dashed" w:sz="2" w:space="0" w:color="FFFFFF"/>
                      </w:divBdr>
                    </w:div>
                    <w:div w:id="1521580909">
                      <w:marLeft w:val="0"/>
                      <w:marRight w:val="0"/>
                      <w:marTop w:val="0"/>
                      <w:marBottom w:val="0"/>
                      <w:divBdr>
                        <w:top w:val="dashed" w:sz="2" w:space="0" w:color="FFFFFF"/>
                        <w:left w:val="dashed" w:sz="2" w:space="0" w:color="FFFFFF"/>
                        <w:bottom w:val="dashed" w:sz="2" w:space="0" w:color="FFFFFF"/>
                        <w:right w:val="dashed" w:sz="2" w:space="0" w:color="FFFFFF"/>
                      </w:divBdr>
                    </w:div>
                    <w:div w:id="1120302978">
                      <w:marLeft w:val="0"/>
                      <w:marRight w:val="0"/>
                      <w:marTop w:val="0"/>
                      <w:marBottom w:val="0"/>
                      <w:divBdr>
                        <w:top w:val="dashed" w:sz="2" w:space="0" w:color="FFFFFF"/>
                        <w:left w:val="dashed" w:sz="2" w:space="0" w:color="FFFFFF"/>
                        <w:bottom w:val="dashed" w:sz="2" w:space="0" w:color="FFFFFF"/>
                        <w:right w:val="dashed" w:sz="2" w:space="0" w:color="FFFFFF"/>
                      </w:divBdr>
                    </w:div>
                    <w:div w:id="1691761868">
                      <w:marLeft w:val="0"/>
                      <w:marRight w:val="0"/>
                      <w:marTop w:val="0"/>
                      <w:marBottom w:val="0"/>
                      <w:divBdr>
                        <w:top w:val="dashed" w:sz="2" w:space="0" w:color="FFFFFF"/>
                        <w:left w:val="dashed" w:sz="2" w:space="0" w:color="FFFFFF"/>
                        <w:bottom w:val="dashed" w:sz="2" w:space="0" w:color="FFFFFF"/>
                        <w:right w:val="dashed" w:sz="2" w:space="0" w:color="FFFFFF"/>
                      </w:divBdr>
                    </w:div>
                    <w:div w:id="1698266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678598">
                  <w:marLeft w:val="0"/>
                  <w:marRight w:val="0"/>
                  <w:marTop w:val="0"/>
                  <w:marBottom w:val="0"/>
                  <w:divBdr>
                    <w:top w:val="dashed" w:sz="2" w:space="0" w:color="FFFFFF"/>
                    <w:left w:val="dashed" w:sz="2" w:space="0" w:color="FFFFFF"/>
                    <w:bottom w:val="dashed" w:sz="2" w:space="0" w:color="FFFFFF"/>
                    <w:right w:val="dashed" w:sz="2" w:space="0" w:color="FFFFFF"/>
                  </w:divBdr>
                </w:div>
                <w:div w:id="1312054212">
                  <w:marLeft w:val="0"/>
                  <w:marRight w:val="0"/>
                  <w:marTop w:val="0"/>
                  <w:marBottom w:val="0"/>
                  <w:divBdr>
                    <w:top w:val="dashed" w:sz="2" w:space="0" w:color="FFFFFF"/>
                    <w:left w:val="dashed" w:sz="2" w:space="0" w:color="FFFFFF"/>
                    <w:bottom w:val="dashed" w:sz="2" w:space="0" w:color="FFFFFF"/>
                    <w:right w:val="dashed" w:sz="2" w:space="0" w:color="FFFFFF"/>
                  </w:divBdr>
                  <w:divsChild>
                    <w:div w:id="305548176">
                      <w:marLeft w:val="0"/>
                      <w:marRight w:val="0"/>
                      <w:marTop w:val="0"/>
                      <w:marBottom w:val="0"/>
                      <w:divBdr>
                        <w:top w:val="dashed" w:sz="2" w:space="0" w:color="FFFFFF"/>
                        <w:left w:val="dashed" w:sz="2" w:space="0" w:color="FFFFFF"/>
                        <w:bottom w:val="dashed" w:sz="2" w:space="0" w:color="FFFFFF"/>
                        <w:right w:val="dashed" w:sz="2" w:space="0" w:color="FFFFFF"/>
                      </w:divBdr>
                    </w:div>
                    <w:div w:id="1653220204">
                      <w:marLeft w:val="0"/>
                      <w:marRight w:val="0"/>
                      <w:marTop w:val="0"/>
                      <w:marBottom w:val="0"/>
                      <w:divBdr>
                        <w:top w:val="dashed" w:sz="2" w:space="0" w:color="FFFFFF"/>
                        <w:left w:val="dashed" w:sz="2" w:space="0" w:color="FFFFFF"/>
                        <w:bottom w:val="dashed" w:sz="2" w:space="0" w:color="FFFFFF"/>
                        <w:right w:val="dashed" w:sz="2" w:space="0" w:color="FFFFFF"/>
                      </w:divBdr>
                    </w:div>
                    <w:div w:id="1966620716">
                      <w:marLeft w:val="0"/>
                      <w:marRight w:val="0"/>
                      <w:marTop w:val="0"/>
                      <w:marBottom w:val="0"/>
                      <w:divBdr>
                        <w:top w:val="dashed" w:sz="2" w:space="0" w:color="FFFFFF"/>
                        <w:left w:val="dashed" w:sz="2" w:space="0" w:color="FFFFFF"/>
                        <w:bottom w:val="dashed" w:sz="2" w:space="0" w:color="FFFFFF"/>
                        <w:right w:val="dashed" w:sz="2" w:space="0" w:color="FFFFFF"/>
                      </w:divBdr>
                    </w:div>
                    <w:div w:id="83652250">
                      <w:marLeft w:val="0"/>
                      <w:marRight w:val="0"/>
                      <w:marTop w:val="0"/>
                      <w:marBottom w:val="0"/>
                      <w:divBdr>
                        <w:top w:val="dashed" w:sz="2" w:space="0" w:color="FFFFFF"/>
                        <w:left w:val="dashed" w:sz="2" w:space="0" w:color="FFFFFF"/>
                        <w:bottom w:val="dashed" w:sz="2" w:space="0" w:color="FFFFFF"/>
                        <w:right w:val="dashed" w:sz="2" w:space="0" w:color="FFFFFF"/>
                      </w:divBdr>
                    </w:div>
                    <w:div w:id="720059679">
                      <w:marLeft w:val="0"/>
                      <w:marRight w:val="0"/>
                      <w:marTop w:val="0"/>
                      <w:marBottom w:val="0"/>
                      <w:divBdr>
                        <w:top w:val="dashed" w:sz="2" w:space="0" w:color="FFFFFF"/>
                        <w:left w:val="dashed" w:sz="2" w:space="0" w:color="FFFFFF"/>
                        <w:bottom w:val="dashed" w:sz="2" w:space="0" w:color="FFFFFF"/>
                        <w:right w:val="dashed" w:sz="2" w:space="0" w:color="FFFFFF"/>
                      </w:divBdr>
                    </w:div>
                    <w:div w:id="1556503183">
                      <w:marLeft w:val="0"/>
                      <w:marRight w:val="0"/>
                      <w:marTop w:val="0"/>
                      <w:marBottom w:val="0"/>
                      <w:divBdr>
                        <w:top w:val="dashed" w:sz="2" w:space="0" w:color="FFFFFF"/>
                        <w:left w:val="dashed" w:sz="2" w:space="0" w:color="FFFFFF"/>
                        <w:bottom w:val="dashed" w:sz="2" w:space="0" w:color="FFFFFF"/>
                        <w:right w:val="dashed" w:sz="2" w:space="0" w:color="FFFFFF"/>
                      </w:divBdr>
                    </w:div>
                    <w:div w:id="926884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318848">
                  <w:marLeft w:val="0"/>
                  <w:marRight w:val="0"/>
                  <w:marTop w:val="0"/>
                  <w:marBottom w:val="0"/>
                  <w:divBdr>
                    <w:top w:val="dashed" w:sz="2" w:space="0" w:color="FFFFFF"/>
                    <w:left w:val="dashed" w:sz="2" w:space="0" w:color="FFFFFF"/>
                    <w:bottom w:val="dashed" w:sz="2" w:space="0" w:color="FFFFFF"/>
                    <w:right w:val="dashed" w:sz="2" w:space="0" w:color="FFFFFF"/>
                  </w:divBdr>
                </w:div>
                <w:div w:id="1673989771">
                  <w:marLeft w:val="0"/>
                  <w:marRight w:val="0"/>
                  <w:marTop w:val="0"/>
                  <w:marBottom w:val="0"/>
                  <w:divBdr>
                    <w:top w:val="dashed" w:sz="2" w:space="0" w:color="FFFFFF"/>
                    <w:left w:val="dashed" w:sz="2" w:space="0" w:color="FFFFFF"/>
                    <w:bottom w:val="dashed" w:sz="2" w:space="0" w:color="FFFFFF"/>
                    <w:right w:val="dashed" w:sz="2" w:space="0" w:color="FFFFFF"/>
                  </w:divBdr>
                  <w:divsChild>
                    <w:div w:id="1557013180">
                      <w:marLeft w:val="0"/>
                      <w:marRight w:val="0"/>
                      <w:marTop w:val="0"/>
                      <w:marBottom w:val="0"/>
                      <w:divBdr>
                        <w:top w:val="dashed" w:sz="2" w:space="0" w:color="FFFFFF"/>
                        <w:left w:val="dashed" w:sz="2" w:space="0" w:color="FFFFFF"/>
                        <w:bottom w:val="dashed" w:sz="2" w:space="0" w:color="FFFFFF"/>
                        <w:right w:val="dashed" w:sz="2" w:space="0" w:color="FFFFFF"/>
                      </w:divBdr>
                    </w:div>
                    <w:div w:id="964702641">
                      <w:marLeft w:val="0"/>
                      <w:marRight w:val="0"/>
                      <w:marTop w:val="0"/>
                      <w:marBottom w:val="0"/>
                      <w:divBdr>
                        <w:top w:val="dashed" w:sz="2" w:space="0" w:color="FFFFFF"/>
                        <w:left w:val="dashed" w:sz="2" w:space="0" w:color="FFFFFF"/>
                        <w:bottom w:val="dashed" w:sz="2" w:space="0" w:color="FFFFFF"/>
                        <w:right w:val="dashed" w:sz="2" w:space="0" w:color="FFFFFF"/>
                      </w:divBdr>
                    </w:div>
                    <w:div w:id="1677070339">
                      <w:marLeft w:val="0"/>
                      <w:marRight w:val="0"/>
                      <w:marTop w:val="0"/>
                      <w:marBottom w:val="0"/>
                      <w:divBdr>
                        <w:top w:val="dashed" w:sz="2" w:space="0" w:color="FFFFFF"/>
                        <w:left w:val="dashed" w:sz="2" w:space="0" w:color="FFFFFF"/>
                        <w:bottom w:val="dashed" w:sz="2" w:space="0" w:color="FFFFFF"/>
                        <w:right w:val="dashed" w:sz="2" w:space="0" w:color="FFFFFF"/>
                      </w:divBdr>
                    </w:div>
                    <w:div w:id="1205484997">
                      <w:marLeft w:val="0"/>
                      <w:marRight w:val="0"/>
                      <w:marTop w:val="0"/>
                      <w:marBottom w:val="0"/>
                      <w:divBdr>
                        <w:top w:val="dashed" w:sz="2" w:space="0" w:color="FFFFFF"/>
                        <w:left w:val="dashed" w:sz="2" w:space="0" w:color="FFFFFF"/>
                        <w:bottom w:val="dashed" w:sz="2" w:space="0" w:color="FFFFFF"/>
                        <w:right w:val="dashed" w:sz="2" w:space="0" w:color="FFFFFF"/>
                      </w:divBdr>
                    </w:div>
                    <w:div w:id="1244098520">
                      <w:marLeft w:val="0"/>
                      <w:marRight w:val="0"/>
                      <w:marTop w:val="0"/>
                      <w:marBottom w:val="0"/>
                      <w:divBdr>
                        <w:top w:val="dashed" w:sz="2" w:space="0" w:color="FFFFFF"/>
                        <w:left w:val="dashed" w:sz="2" w:space="0" w:color="FFFFFF"/>
                        <w:bottom w:val="dashed" w:sz="2" w:space="0" w:color="FFFFFF"/>
                        <w:right w:val="dashed" w:sz="2" w:space="0" w:color="FFFFFF"/>
                      </w:divBdr>
                    </w:div>
                    <w:div w:id="1656103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7002315">
                  <w:marLeft w:val="0"/>
                  <w:marRight w:val="0"/>
                  <w:marTop w:val="0"/>
                  <w:marBottom w:val="0"/>
                  <w:divBdr>
                    <w:top w:val="dashed" w:sz="2" w:space="0" w:color="FFFFFF"/>
                    <w:left w:val="dashed" w:sz="2" w:space="0" w:color="FFFFFF"/>
                    <w:bottom w:val="dashed" w:sz="2" w:space="0" w:color="FFFFFF"/>
                    <w:right w:val="dashed" w:sz="2" w:space="0" w:color="FFFFFF"/>
                  </w:divBdr>
                </w:div>
                <w:div w:id="772628492">
                  <w:marLeft w:val="0"/>
                  <w:marRight w:val="0"/>
                  <w:marTop w:val="0"/>
                  <w:marBottom w:val="0"/>
                  <w:divBdr>
                    <w:top w:val="dashed" w:sz="2" w:space="0" w:color="FFFFFF"/>
                    <w:left w:val="dashed" w:sz="2" w:space="0" w:color="FFFFFF"/>
                    <w:bottom w:val="dashed" w:sz="2" w:space="0" w:color="FFFFFF"/>
                    <w:right w:val="dashed" w:sz="2" w:space="0" w:color="FFFFFF"/>
                  </w:divBdr>
                  <w:divsChild>
                    <w:div w:id="988095031">
                      <w:marLeft w:val="0"/>
                      <w:marRight w:val="0"/>
                      <w:marTop w:val="0"/>
                      <w:marBottom w:val="0"/>
                      <w:divBdr>
                        <w:top w:val="dashed" w:sz="2" w:space="0" w:color="FFFFFF"/>
                        <w:left w:val="dashed" w:sz="2" w:space="0" w:color="FFFFFF"/>
                        <w:bottom w:val="dashed" w:sz="2" w:space="0" w:color="FFFFFF"/>
                        <w:right w:val="dashed" w:sz="2" w:space="0" w:color="FFFFFF"/>
                      </w:divBdr>
                    </w:div>
                    <w:div w:id="672807406">
                      <w:marLeft w:val="0"/>
                      <w:marRight w:val="0"/>
                      <w:marTop w:val="0"/>
                      <w:marBottom w:val="0"/>
                      <w:divBdr>
                        <w:top w:val="dashed" w:sz="2" w:space="0" w:color="FFFFFF"/>
                        <w:left w:val="dashed" w:sz="2" w:space="0" w:color="FFFFFF"/>
                        <w:bottom w:val="dashed" w:sz="2" w:space="0" w:color="FFFFFF"/>
                        <w:right w:val="dashed" w:sz="2" w:space="0" w:color="FFFFFF"/>
                      </w:divBdr>
                    </w:div>
                    <w:div w:id="1877543019">
                      <w:marLeft w:val="0"/>
                      <w:marRight w:val="0"/>
                      <w:marTop w:val="0"/>
                      <w:marBottom w:val="0"/>
                      <w:divBdr>
                        <w:top w:val="dashed" w:sz="2" w:space="0" w:color="FFFFFF"/>
                        <w:left w:val="dashed" w:sz="2" w:space="0" w:color="FFFFFF"/>
                        <w:bottom w:val="dashed" w:sz="2" w:space="0" w:color="FFFFFF"/>
                        <w:right w:val="dashed" w:sz="2" w:space="0" w:color="FFFFFF"/>
                      </w:divBdr>
                    </w:div>
                    <w:div w:id="2068870930">
                      <w:marLeft w:val="0"/>
                      <w:marRight w:val="0"/>
                      <w:marTop w:val="0"/>
                      <w:marBottom w:val="0"/>
                      <w:divBdr>
                        <w:top w:val="dashed" w:sz="2" w:space="0" w:color="FFFFFF"/>
                        <w:left w:val="dashed" w:sz="2" w:space="0" w:color="FFFFFF"/>
                        <w:bottom w:val="dashed" w:sz="2" w:space="0" w:color="FFFFFF"/>
                        <w:right w:val="dashed" w:sz="2" w:space="0" w:color="FFFFFF"/>
                      </w:divBdr>
                    </w:div>
                    <w:div w:id="715087211">
                      <w:marLeft w:val="0"/>
                      <w:marRight w:val="0"/>
                      <w:marTop w:val="0"/>
                      <w:marBottom w:val="0"/>
                      <w:divBdr>
                        <w:top w:val="dashed" w:sz="2" w:space="0" w:color="FFFFFF"/>
                        <w:left w:val="dashed" w:sz="2" w:space="0" w:color="FFFFFF"/>
                        <w:bottom w:val="dashed" w:sz="2" w:space="0" w:color="FFFFFF"/>
                        <w:right w:val="dashed" w:sz="2" w:space="0" w:color="FFFFFF"/>
                      </w:divBdr>
                    </w:div>
                    <w:div w:id="1656913501">
                      <w:marLeft w:val="0"/>
                      <w:marRight w:val="0"/>
                      <w:marTop w:val="0"/>
                      <w:marBottom w:val="0"/>
                      <w:divBdr>
                        <w:top w:val="dashed" w:sz="2" w:space="0" w:color="FFFFFF"/>
                        <w:left w:val="dashed" w:sz="2" w:space="0" w:color="FFFFFF"/>
                        <w:bottom w:val="dashed" w:sz="2" w:space="0" w:color="FFFFFF"/>
                        <w:right w:val="dashed" w:sz="2" w:space="0" w:color="FFFFFF"/>
                      </w:divBdr>
                    </w:div>
                    <w:div w:id="1556038990">
                      <w:marLeft w:val="0"/>
                      <w:marRight w:val="0"/>
                      <w:marTop w:val="0"/>
                      <w:marBottom w:val="0"/>
                      <w:divBdr>
                        <w:top w:val="dashed" w:sz="2" w:space="0" w:color="FFFFFF"/>
                        <w:left w:val="dashed" w:sz="2" w:space="0" w:color="FFFFFF"/>
                        <w:bottom w:val="dashed" w:sz="2" w:space="0" w:color="FFFFFF"/>
                        <w:right w:val="dashed" w:sz="2" w:space="0" w:color="FFFFFF"/>
                      </w:divBdr>
                    </w:div>
                    <w:div w:id="1897013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140614">
                  <w:marLeft w:val="0"/>
                  <w:marRight w:val="0"/>
                  <w:marTop w:val="0"/>
                  <w:marBottom w:val="0"/>
                  <w:divBdr>
                    <w:top w:val="dashed" w:sz="2" w:space="0" w:color="FFFFFF"/>
                    <w:left w:val="dashed" w:sz="2" w:space="0" w:color="FFFFFF"/>
                    <w:bottom w:val="dashed" w:sz="2" w:space="0" w:color="FFFFFF"/>
                    <w:right w:val="dashed" w:sz="2" w:space="0" w:color="FFFFFF"/>
                  </w:divBdr>
                </w:div>
                <w:div w:id="111286730">
                  <w:marLeft w:val="0"/>
                  <w:marRight w:val="0"/>
                  <w:marTop w:val="0"/>
                  <w:marBottom w:val="0"/>
                  <w:divBdr>
                    <w:top w:val="dashed" w:sz="2" w:space="0" w:color="FFFFFF"/>
                    <w:left w:val="dashed" w:sz="2" w:space="0" w:color="FFFFFF"/>
                    <w:bottom w:val="dashed" w:sz="2" w:space="0" w:color="FFFFFF"/>
                    <w:right w:val="dashed" w:sz="2" w:space="0" w:color="FFFFFF"/>
                  </w:divBdr>
                  <w:divsChild>
                    <w:div w:id="1810588965">
                      <w:marLeft w:val="0"/>
                      <w:marRight w:val="0"/>
                      <w:marTop w:val="0"/>
                      <w:marBottom w:val="0"/>
                      <w:divBdr>
                        <w:top w:val="dashed" w:sz="2" w:space="0" w:color="FFFFFF"/>
                        <w:left w:val="dashed" w:sz="2" w:space="0" w:color="FFFFFF"/>
                        <w:bottom w:val="dashed" w:sz="2" w:space="0" w:color="FFFFFF"/>
                        <w:right w:val="dashed" w:sz="2" w:space="0" w:color="FFFFFF"/>
                      </w:divBdr>
                    </w:div>
                    <w:div w:id="1704212919">
                      <w:marLeft w:val="0"/>
                      <w:marRight w:val="0"/>
                      <w:marTop w:val="0"/>
                      <w:marBottom w:val="0"/>
                      <w:divBdr>
                        <w:top w:val="dashed" w:sz="2" w:space="0" w:color="FFFFFF"/>
                        <w:left w:val="dashed" w:sz="2" w:space="0" w:color="FFFFFF"/>
                        <w:bottom w:val="dashed" w:sz="2" w:space="0" w:color="FFFFFF"/>
                        <w:right w:val="dashed" w:sz="2" w:space="0" w:color="FFFFFF"/>
                      </w:divBdr>
                    </w:div>
                    <w:div w:id="716778652">
                      <w:marLeft w:val="0"/>
                      <w:marRight w:val="0"/>
                      <w:marTop w:val="0"/>
                      <w:marBottom w:val="0"/>
                      <w:divBdr>
                        <w:top w:val="dashed" w:sz="2" w:space="0" w:color="FFFFFF"/>
                        <w:left w:val="dashed" w:sz="2" w:space="0" w:color="FFFFFF"/>
                        <w:bottom w:val="dashed" w:sz="2" w:space="0" w:color="FFFFFF"/>
                        <w:right w:val="dashed" w:sz="2" w:space="0" w:color="FFFFFF"/>
                      </w:divBdr>
                    </w:div>
                    <w:div w:id="2037459672">
                      <w:marLeft w:val="0"/>
                      <w:marRight w:val="0"/>
                      <w:marTop w:val="0"/>
                      <w:marBottom w:val="0"/>
                      <w:divBdr>
                        <w:top w:val="dashed" w:sz="2" w:space="0" w:color="FFFFFF"/>
                        <w:left w:val="dashed" w:sz="2" w:space="0" w:color="FFFFFF"/>
                        <w:bottom w:val="dashed" w:sz="2" w:space="0" w:color="FFFFFF"/>
                        <w:right w:val="dashed" w:sz="2" w:space="0" w:color="FFFFFF"/>
                      </w:divBdr>
                    </w:div>
                    <w:div w:id="729502830">
                      <w:marLeft w:val="0"/>
                      <w:marRight w:val="0"/>
                      <w:marTop w:val="0"/>
                      <w:marBottom w:val="0"/>
                      <w:divBdr>
                        <w:top w:val="dashed" w:sz="2" w:space="0" w:color="FFFFFF"/>
                        <w:left w:val="dashed" w:sz="2" w:space="0" w:color="FFFFFF"/>
                        <w:bottom w:val="dashed" w:sz="2" w:space="0" w:color="FFFFFF"/>
                        <w:right w:val="dashed" w:sz="2" w:space="0" w:color="FFFFFF"/>
                      </w:divBdr>
                    </w:div>
                    <w:div w:id="828793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244756">
                  <w:marLeft w:val="0"/>
                  <w:marRight w:val="0"/>
                  <w:marTop w:val="0"/>
                  <w:marBottom w:val="0"/>
                  <w:divBdr>
                    <w:top w:val="dashed" w:sz="2" w:space="0" w:color="FFFFFF"/>
                    <w:left w:val="dashed" w:sz="2" w:space="0" w:color="FFFFFF"/>
                    <w:bottom w:val="dashed" w:sz="2" w:space="0" w:color="FFFFFF"/>
                    <w:right w:val="dashed" w:sz="2" w:space="0" w:color="FFFFFF"/>
                  </w:divBdr>
                </w:div>
                <w:div w:id="572475871">
                  <w:marLeft w:val="0"/>
                  <w:marRight w:val="0"/>
                  <w:marTop w:val="0"/>
                  <w:marBottom w:val="0"/>
                  <w:divBdr>
                    <w:top w:val="dashed" w:sz="2" w:space="0" w:color="FFFFFF"/>
                    <w:left w:val="dashed" w:sz="2" w:space="0" w:color="FFFFFF"/>
                    <w:bottom w:val="dashed" w:sz="2" w:space="0" w:color="FFFFFF"/>
                    <w:right w:val="dashed" w:sz="2" w:space="0" w:color="FFFFFF"/>
                  </w:divBdr>
                  <w:divsChild>
                    <w:div w:id="1708065063">
                      <w:marLeft w:val="0"/>
                      <w:marRight w:val="0"/>
                      <w:marTop w:val="0"/>
                      <w:marBottom w:val="0"/>
                      <w:divBdr>
                        <w:top w:val="dashed" w:sz="2" w:space="0" w:color="FFFFFF"/>
                        <w:left w:val="dashed" w:sz="2" w:space="0" w:color="FFFFFF"/>
                        <w:bottom w:val="dashed" w:sz="2" w:space="0" w:color="FFFFFF"/>
                        <w:right w:val="dashed" w:sz="2" w:space="0" w:color="FFFFFF"/>
                      </w:divBdr>
                    </w:div>
                    <w:div w:id="1331373738">
                      <w:marLeft w:val="0"/>
                      <w:marRight w:val="0"/>
                      <w:marTop w:val="0"/>
                      <w:marBottom w:val="0"/>
                      <w:divBdr>
                        <w:top w:val="dashed" w:sz="2" w:space="0" w:color="FFFFFF"/>
                        <w:left w:val="dashed" w:sz="2" w:space="0" w:color="FFFFFF"/>
                        <w:bottom w:val="dashed" w:sz="2" w:space="0" w:color="FFFFFF"/>
                        <w:right w:val="dashed" w:sz="2" w:space="0" w:color="FFFFFF"/>
                      </w:divBdr>
                    </w:div>
                    <w:div w:id="1270577634">
                      <w:marLeft w:val="0"/>
                      <w:marRight w:val="0"/>
                      <w:marTop w:val="0"/>
                      <w:marBottom w:val="0"/>
                      <w:divBdr>
                        <w:top w:val="dashed" w:sz="2" w:space="0" w:color="FFFFFF"/>
                        <w:left w:val="dashed" w:sz="2" w:space="0" w:color="FFFFFF"/>
                        <w:bottom w:val="dashed" w:sz="2" w:space="0" w:color="FFFFFF"/>
                        <w:right w:val="dashed" w:sz="2" w:space="0" w:color="FFFFFF"/>
                      </w:divBdr>
                    </w:div>
                    <w:div w:id="1384787100">
                      <w:marLeft w:val="0"/>
                      <w:marRight w:val="0"/>
                      <w:marTop w:val="0"/>
                      <w:marBottom w:val="0"/>
                      <w:divBdr>
                        <w:top w:val="dashed" w:sz="2" w:space="0" w:color="FFFFFF"/>
                        <w:left w:val="dashed" w:sz="2" w:space="0" w:color="FFFFFF"/>
                        <w:bottom w:val="dashed" w:sz="2" w:space="0" w:color="FFFFFF"/>
                        <w:right w:val="dashed" w:sz="2" w:space="0" w:color="FFFFFF"/>
                      </w:divBdr>
                    </w:div>
                    <w:div w:id="1943756810">
                      <w:marLeft w:val="0"/>
                      <w:marRight w:val="0"/>
                      <w:marTop w:val="0"/>
                      <w:marBottom w:val="0"/>
                      <w:divBdr>
                        <w:top w:val="dashed" w:sz="2" w:space="0" w:color="FFFFFF"/>
                        <w:left w:val="dashed" w:sz="2" w:space="0" w:color="FFFFFF"/>
                        <w:bottom w:val="dashed" w:sz="2" w:space="0" w:color="FFFFFF"/>
                        <w:right w:val="dashed" w:sz="2" w:space="0" w:color="FFFFFF"/>
                      </w:divBdr>
                    </w:div>
                    <w:div w:id="135606018">
                      <w:marLeft w:val="0"/>
                      <w:marRight w:val="0"/>
                      <w:marTop w:val="0"/>
                      <w:marBottom w:val="0"/>
                      <w:divBdr>
                        <w:top w:val="dashed" w:sz="2" w:space="0" w:color="FFFFFF"/>
                        <w:left w:val="dashed" w:sz="2" w:space="0" w:color="FFFFFF"/>
                        <w:bottom w:val="dashed" w:sz="2" w:space="0" w:color="FFFFFF"/>
                        <w:right w:val="dashed" w:sz="2" w:space="0" w:color="FFFFFF"/>
                      </w:divBdr>
                    </w:div>
                    <w:div w:id="1843737463">
                      <w:marLeft w:val="0"/>
                      <w:marRight w:val="0"/>
                      <w:marTop w:val="0"/>
                      <w:marBottom w:val="0"/>
                      <w:divBdr>
                        <w:top w:val="dashed" w:sz="2" w:space="0" w:color="FFFFFF"/>
                        <w:left w:val="dashed" w:sz="2" w:space="0" w:color="FFFFFF"/>
                        <w:bottom w:val="dashed" w:sz="2" w:space="0" w:color="FFFFFF"/>
                        <w:right w:val="dashed" w:sz="2" w:space="0" w:color="FFFFFF"/>
                      </w:divBdr>
                    </w:div>
                    <w:div w:id="2075662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3127149">
                  <w:marLeft w:val="0"/>
                  <w:marRight w:val="0"/>
                  <w:marTop w:val="0"/>
                  <w:marBottom w:val="0"/>
                  <w:divBdr>
                    <w:top w:val="dashed" w:sz="2" w:space="0" w:color="FFFFFF"/>
                    <w:left w:val="dashed" w:sz="2" w:space="0" w:color="FFFFFF"/>
                    <w:bottom w:val="dashed" w:sz="2" w:space="0" w:color="FFFFFF"/>
                    <w:right w:val="dashed" w:sz="2" w:space="0" w:color="FFFFFF"/>
                  </w:divBdr>
                </w:div>
                <w:div w:id="648166703">
                  <w:marLeft w:val="0"/>
                  <w:marRight w:val="0"/>
                  <w:marTop w:val="0"/>
                  <w:marBottom w:val="0"/>
                  <w:divBdr>
                    <w:top w:val="dashed" w:sz="2" w:space="0" w:color="FFFFFF"/>
                    <w:left w:val="dashed" w:sz="2" w:space="0" w:color="FFFFFF"/>
                    <w:bottom w:val="dashed" w:sz="2" w:space="0" w:color="FFFFFF"/>
                    <w:right w:val="dashed" w:sz="2" w:space="0" w:color="FFFFFF"/>
                  </w:divBdr>
                  <w:divsChild>
                    <w:div w:id="1415740447">
                      <w:marLeft w:val="0"/>
                      <w:marRight w:val="0"/>
                      <w:marTop w:val="0"/>
                      <w:marBottom w:val="0"/>
                      <w:divBdr>
                        <w:top w:val="dashed" w:sz="2" w:space="0" w:color="FFFFFF"/>
                        <w:left w:val="dashed" w:sz="2" w:space="0" w:color="FFFFFF"/>
                        <w:bottom w:val="dashed" w:sz="2" w:space="0" w:color="FFFFFF"/>
                        <w:right w:val="dashed" w:sz="2" w:space="0" w:color="FFFFFF"/>
                      </w:divBdr>
                    </w:div>
                    <w:div w:id="1642807678">
                      <w:marLeft w:val="0"/>
                      <w:marRight w:val="0"/>
                      <w:marTop w:val="0"/>
                      <w:marBottom w:val="0"/>
                      <w:divBdr>
                        <w:top w:val="dashed" w:sz="2" w:space="0" w:color="FFFFFF"/>
                        <w:left w:val="dashed" w:sz="2" w:space="0" w:color="FFFFFF"/>
                        <w:bottom w:val="dashed" w:sz="2" w:space="0" w:color="FFFFFF"/>
                        <w:right w:val="dashed" w:sz="2" w:space="0" w:color="FFFFFF"/>
                      </w:divBdr>
                    </w:div>
                    <w:div w:id="275673021">
                      <w:marLeft w:val="0"/>
                      <w:marRight w:val="0"/>
                      <w:marTop w:val="0"/>
                      <w:marBottom w:val="0"/>
                      <w:divBdr>
                        <w:top w:val="dashed" w:sz="2" w:space="0" w:color="FFFFFF"/>
                        <w:left w:val="dashed" w:sz="2" w:space="0" w:color="FFFFFF"/>
                        <w:bottom w:val="dashed" w:sz="2" w:space="0" w:color="FFFFFF"/>
                        <w:right w:val="dashed" w:sz="2" w:space="0" w:color="FFFFFF"/>
                      </w:divBdr>
                    </w:div>
                    <w:div w:id="1641612079">
                      <w:marLeft w:val="0"/>
                      <w:marRight w:val="0"/>
                      <w:marTop w:val="0"/>
                      <w:marBottom w:val="0"/>
                      <w:divBdr>
                        <w:top w:val="dashed" w:sz="2" w:space="0" w:color="FFFFFF"/>
                        <w:left w:val="dashed" w:sz="2" w:space="0" w:color="FFFFFF"/>
                        <w:bottom w:val="dashed" w:sz="2" w:space="0" w:color="FFFFFF"/>
                        <w:right w:val="dashed" w:sz="2" w:space="0" w:color="FFFFFF"/>
                      </w:divBdr>
                    </w:div>
                    <w:div w:id="797921118">
                      <w:marLeft w:val="0"/>
                      <w:marRight w:val="0"/>
                      <w:marTop w:val="0"/>
                      <w:marBottom w:val="0"/>
                      <w:divBdr>
                        <w:top w:val="dashed" w:sz="2" w:space="0" w:color="FFFFFF"/>
                        <w:left w:val="dashed" w:sz="2" w:space="0" w:color="FFFFFF"/>
                        <w:bottom w:val="dashed" w:sz="2" w:space="0" w:color="FFFFFF"/>
                        <w:right w:val="dashed" w:sz="2" w:space="0" w:color="FFFFFF"/>
                      </w:divBdr>
                    </w:div>
                    <w:div w:id="1557817771">
                      <w:marLeft w:val="0"/>
                      <w:marRight w:val="0"/>
                      <w:marTop w:val="0"/>
                      <w:marBottom w:val="0"/>
                      <w:divBdr>
                        <w:top w:val="dashed" w:sz="2" w:space="0" w:color="FFFFFF"/>
                        <w:left w:val="dashed" w:sz="2" w:space="0" w:color="FFFFFF"/>
                        <w:bottom w:val="dashed" w:sz="2" w:space="0" w:color="FFFFFF"/>
                        <w:right w:val="dashed" w:sz="2" w:space="0" w:color="FFFFFF"/>
                      </w:divBdr>
                    </w:div>
                    <w:div w:id="1752846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411625">
                  <w:marLeft w:val="0"/>
                  <w:marRight w:val="0"/>
                  <w:marTop w:val="0"/>
                  <w:marBottom w:val="0"/>
                  <w:divBdr>
                    <w:top w:val="dashed" w:sz="2" w:space="0" w:color="FFFFFF"/>
                    <w:left w:val="dashed" w:sz="2" w:space="0" w:color="FFFFFF"/>
                    <w:bottom w:val="dashed" w:sz="2" w:space="0" w:color="FFFFFF"/>
                    <w:right w:val="dashed" w:sz="2" w:space="0" w:color="FFFFFF"/>
                  </w:divBdr>
                </w:div>
                <w:div w:id="1903247080">
                  <w:marLeft w:val="0"/>
                  <w:marRight w:val="0"/>
                  <w:marTop w:val="0"/>
                  <w:marBottom w:val="0"/>
                  <w:divBdr>
                    <w:top w:val="dashed" w:sz="2" w:space="0" w:color="FFFFFF"/>
                    <w:left w:val="dashed" w:sz="2" w:space="0" w:color="FFFFFF"/>
                    <w:bottom w:val="dashed" w:sz="2" w:space="0" w:color="FFFFFF"/>
                    <w:right w:val="dashed" w:sz="2" w:space="0" w:color="FFFFFF"/>
                  </w:divBdr>
                  <w:divsChild>
                    <w:div w:id="1871410065">
                      <w:marLeft w:val="0"/>
                      <w:marRight w:val="0"/>
                      <w:marTop w:val="0"/>
                      <w:marBottom w:val="0"/>
                      <w:divBdr>
                        <w:top w:val="dashed" w:sz="2" w:space="0" w:color="FFFFFF"/>
                        <w:left w:val="dashed" w:sz="2" w:space="0" w:color="FFFFFF"/>
                        <w:bottom w:val="dashed" w:sz="2" w:space="0" w:color="FFFFFF"/>
                        <w:right w:val="dashed" w:sz="2" w:space="0" w:color="FFFFFF"/>
                      </w:divBdr>
                    </w:div>
                    <w:div w:id="448008831">
                      <w:marLeft w:val="0"/>
                      <w:marRight w:val="0"/>
                      <w:marTop w:val="0"/>
                      <w:marBottom w:val="0"/>
                      <w:divBdr>
                        <w:top w:val="dashed" w:sz="2" w:space="0" w:color="FFFFFF"/>
                        <w:left w:val="dashed" w:sz="2" w:space="0" w:color="FFFFFF"/>
                        <w:bottom w:val="dashed" w:sz="2" w:space="0" w:color="FFFFFF"/>
                        <w:right w:val="dashed" w:sz="2" w:space="0" w:color="FFFFFF"/>
                      </w:divBdr>
                    </w:div>
                    <w:div w:id="848174787">
                      <w:marLeft w:val="0"/>
                      <w:marRight w:val="0"/>
                      <w:marTop w:val="0"/>
                      <w:marBottom w:val="0"/>
                      <w:divBdr>
                        <w:top w:val="dashed" w:sz="2" w:space="0" w:color="FFFFFF"/>
                        <w:left w:val="dashed" w:sz="2" w:space="0" w:color="FFFFFF"/>
                        <w:bottom w:val="dashed" w:sz="2" w:space="0" w:color="FFFFFF"/>
                        <w:right w:val="dashed" w:sz="2" w:space="0" w:color="FFFFFF"/>
                      </w:divBdr>
                    </w:div>
                    <w:div w:id="878739050">
                      <w:marLeft w:val="0"/>
                      <w:marRight w:val="0"/>
                      <w:marTop w:val="0"/>
                      <w:marBottom w:val="0"/>
                      <w:divBdr>
                        <w:top w:val="dashed" w:sz="2" w:space="0" w:color="FFFFFF"/>
                        <w:left w:val="dashed" w:sz="2" w:space="0" w:color="FFFFFF"/>
                        <w:bottom w:val="dashed" w:sz="2" w:space="0" w:color="FFFFFF"/>
                        <w:right w:val="dashed" w:sz="2" w:space="0" w:color="FFFFFF"/>
                      </w:divBdr>
                    </w:div>
                    <w:div w:id="1494759216">
                      <w:marLeft w:val="0"/>
                      <w:marRight w:val="0"/>
                      <w:marTop w:val="0"/>
                      <w:marBottom w:val="0"/>
                      <w:divBdr>
                        <w:top w:val="dashed" w:sz="2" w:space="0" w:color="FFFFFF"/>
                        <w:left w:val="dashed" w:sz="2" w:space="0" w:color="FFFFFF"/>
                        <w:bottom w:val="dashed" w:sz="2" w:space="0" w:color="FFFFFF"/>
                        <w:right w:val="dashed" w:sz="2" w:space="0" w:color="FFFFFF"/>
                      </w:divBdr>
                    </w:div>
                    <w:div w:id="1191214671">
                      <w:marLeft w:val="0"/>
                      <w:marRight w:val="0"/>
                      <w:marTop w:val="0"/>
                      <w:marBottom w:val="0"/>
                      <w:divBdr>
                        <w:top w:val="dashed" w:sz="2" w:space="0" w:color="FFFFFF"/>
                        <w:left w:val="dashed" w:sz="2" w:space="0" w:color="FFFFFF"/>
                        <w:bottom w:val="dashed" w:sz="2" w:space="0" w:color="FFFFFF"/>
                        <w:right w:val="dashed" w:sz="2" w:space="0" w:color="FFFFFF"/>
                      </w:divBdr>
                    </w:div>
                    <w:div w:id="1511797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224538">
                  <w:marLeft w:val="0"/>
                  <w:marRight w:val="0"/>
                  <w:marTop w:val="0"/>
                  <w:marBottom w:val="0"/>
                  <w:divBdr>
                    <w:top w:val="dashed" w:sz="2" w:space="0" w:color="FFFFFF"/>
                    <w:left w:val="dashed" w:sz="2" w:space="0" w:color="FFFFFF"/>
                    <w:bottom w:val="dashed" w:sz="2" w:space="0" w:color="FFFFFF"/>
                    <w:right w:val="dashed" w:sz="2" w:space="0" w:color="FFFFFF"/>
                  </w:divBdr>
                </w:div>
                <w:div w:id="353460615">
                  <w:marLeft w:val="0"/>
                  <w:marRight w:val="0"/>
                  <w:marTop w:val="0"/>
                  <w:marBottom w:val="0"/>
                  <w:divBdr>
                    <w:top w:val="dashed" w:sz="2" w:space="0" w:color="FFFFFF"/>
                    <w:left w:val="dashed" w:sz="2" w:space="0" w:color="FFFFFF"/>
                    <w:bottom w:val="dashed" w:sz="2" w:space="0" w:color="FFFFFF"/>
                    <w:right w:val="dashed" w:sz="2" w:space="0" w:color="FFFFFF"/>
                  </w:divBdr>
                  <w:divsChild>
                    <w:div w:id="1571771093">
                      <w:marLeft w:val="0"/>
                      <w:marRight w:val="0"/>
                      <w:marTop w:val="0"/>
                      <w:marBottom w:val="0"/>
                      <w:divBdr>
                        <w:top w:val="dashed" w:sz="2" w:space="0" w:color="FFFFFF"/>
                        <w:left w:val="dashed" w:sz="2" w:space="0" w:color="FFFFFF"/>
                        <w:bottom w:val="dashed" w:sz="2" w:space="0" w:color="FFFFFF"/>
                        <w:right w:val="dashed" w:sz="2" w:space="0" w:color="FFFFFF"/>
                      </w:divBdr>
                    </w:div>
                    <w:div w:id="361782877">
                      <w:marLeft w:val="0"/>
                      <w:marRight w:val="0"/>
                      <w:marTop w:val="0"/>
                      <w:marBottom w:val="0"/>
                      <w:divBdr>
                        <w:top w:val="dashed" w:sz="2" w:space="0" w:color="FFFFFF"/>
                        <w:left w:val="dashed" w:sz="2" w:space="0" w:color="FFFFFF"/>
                        <w:bottom w:val="dashed" w:sz="2" w:space="0" w:color="FFFFFF"/>
                        <w:right w:val="dashed" w:sz="2" w:space="0" w:color="FFFFFF"/>
                      </w:divBdr>
                    </w:div>
                    <w:div w:id="811946204">
                      <w:marLeft w:val="0"/>
                      <w:marRight w:val="0"/>
                      <w:marTop w:val="0"/>
                      <w:marBottom w:val="0"/>
                      <w:divBdr>
                        <w:top w:val="dashed" w:sz="2" w:space="0" w:color="FFFFFF"/>
                        <w:left w:val="dashed" w:sz="2" w:space="0" w:color="FFFFFF"/>
                        <w:bottom w:val="dashed" w:sz="2" w:space="0" w:color="FFFFFF"/>
                        <w:right w:val="dashed" w:sz="2" w:space="0" w:color="FFFFFF"/>
                      </w:divBdr>
                    </w:div>
                    <w:div w:id="551580452">
                      <w:marLeft w:val="0"/>
                      <w:marRight w:val="0"/>
                      <w:marTop w:val="0"/>
                      <w:marBottom w:val="0"/>
                      <w:divBdr>
                        <w:top w:val="dashed" w:sz="2" w:space="0" w:color="FFFFFF"/>
                        <w:left w:val="dashed" w:sz="2" w:space="0" w:color="FFFFFF"/>
                        <w:bottom w:val="dashed" w:sz="2" w:space="0" w:color="FFFFFF"/>
                        <w:right w:val="dashed" w:sz="2" w:space="0" w:color="FFFFFF"/>
                      </w:divBdr>
                    </w:div>
                    <w:div w:id="1422069241">
                      <w:marLeft w:val="0"/>
                      <w:marRight w:val="0"/>
                      <w:marTop w:val="0"/>
                      <w:marBottom w:val="0"/>
                      <w:divBdr>
                        <w:top w:val="dashed" w:sz="2" w:space="0" w:color="FFFFFF"/>
                        <w:left w:val="dashed" w:sz="2" w:space="0" w:color="FFFFFF"/>
                        <w:bottom w:val="dashed" w:sz="2" w:space="0" w:color="FFFFFF"/>
                        <w:right w:val="dashed" w:sz="2" w:space="0" w:color="FFFFFF"/>
                      </w:divBdr>
                    </w:div>
                    <w:div w:id="503713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429954">
                  <w:marLeft w:val="0"/>
                  <w:marRight w:val="0"/>
                  <w:marTop w:val="0"/>
                  <w:marBottom w:val="0"/>
                  <w:divBdr>
                    <w:top w:val="dashed" w:sz="2" w:space="0" w:color="FFFFFF"/>
                    <w:left w:val="dashed" w:sz="2" w:space="0" w:color="FFFFFF"/>
                    <w:bottom w:val="dashed" w:sz="2" w:space="0" w:color="FFFFFF"/>
                    <w:right w:val="dashed" w:sz="2" w:space="0" w:color="FFFFFF"/>
                  </w:divBdr>
                </w:div>
                <w:div w:id="618149315">
                  <w:marLeft w:val="0"/>
                  <w:marRight w:val="0"/>
                  <w:marTop w:val="0"/>
                  <w:marBottom w:val="0"/>
                  <w:divBdr>
                    <w:top w:val="dashed" w:sz="2" w:space="0" w:color="FFFFFF"/>
                    <w:left w:val="dashed" w:sz="2" w:space="0" w:color="FFFFFF"/>
                    <w:bottom w:val="dashed" w:sz="2" w:space="0" w:color="FFFFFF"/>
                    <w:right w:val="dashed" w:sz="2" w:space="0" w:color="FFFFFF"/>
                  </w:divBdr>
                  <w:divsChild>
                    <w:div w:id="698238936">
                      <w:marLeft w:val="0"/>
                      <w:marRight w:val="0"/>
                      <w:marTop w:val="0"/>
                      <w:marBottom w:val="0"/>
                      <w:divBdr>
                        <w:top w:val="dashed" w:sz="2" w:space="0" w:color="FFFFFF"/>
                        <w:left w:val="dashed" w:sz="2" w:space="0" w:color="FFFFFF"/>
                        <w:bottom w:val="dashed" w:sz="2" w:space="0" w:color="FFFFFF"/>
                        <w:right w:val="dashed" w:sz="2" w:space="0" w:color="FFFFFF"/>
                      </w:divBdr>
                    </w:div>
                    <w:div w:id="963776039">
                      <w:marLeft w:val="0"/>
                      <w:marRight w:val="0"/>
                      <w:marTop w:val="0"/>
                      <w:marBottom w:val="0"/>
                      <w:divBdr>
                        <w:top w:val="dashed" w:sz="2" w:space="0" w:color="FFFFFF"/>
                        <w:left w:val="dashed" w:sz="2" w:space="0" w:color="FFFFFF"/>
                        <w:bottom w:val="dashed" w:sz="2" w:space="0" w:color="FFFFFF"/>
                        <w:right w:val="dashed" w:sz="2" w:space="0" w:color="FFFFFF"/>
                      </w:divBdr>
                    </w:div>
                    <w:div w:id="221601991">
                      <w:marLeft w:val="0"/>
                      <w:marRight w:val="0"/>
                      <w:marTop w:val="0"/>
                      <w:marBottom w:val="0"/>
                      <w:divBdr>
                        <w:top w:val="dashed" w:sz="2" w:space="0" w:color="FFFFFF"/>
                        <w:left w:val="dashed" w:sz="2" w:space="0" w:color="FFFFFF"/>
                        <w:bottom w:val="dashed" w:sz="2" w:space="0" w:color="FFFFFF"/>
                        <w:right w:val="dashed" w:sz="2" w:space="0" w:color="FFFFFF"/>
                      </w:divBdr>
                    </w:div>
                    <w:div w:id="714351368">
                      <w:marLeft w:val="0"/>
                      <w:marRight w:val="0"/>
                      <w:marTop w:val="0"/>
                      <w:marBottom w:val="0"/>
                      <w:divBdr>
                        <w:top w:val="dashed" w:sz="2" w:space="0" w:color="FFFFFF"/>
                        <w:left w:val="dashed" w:sz="2" w:space="0" w:color="FFFFFF"/>
                        <w:bottom w:val="dashed" w:sz="2" w:space="0" w:color="FFFFFF"/>
                        <w:right w:val="dashed" w:sz="2" w:space="0" w:color="FFFFFF"/>
                      </w:divBdr>
                    </w:div>
                    <w:div w:id="1899783756">
                      <w:marLeft w:val="0"/>
                      <w:marRight w:val="0"/>
                      <w:marTop w:val="0"/>
                      <w:marBottom w:val="0"/>
                      <w:divBdr>
                        <w:top w:val="dashed" w:sz="2" w:space="0" w:color="FFFFFF"/>
                        <w:left w:val="dashed" w:sz="2" w:space="0" w:color="FFFFFF"/>
                        <w:bottom w:val="dashed" w:sz="2" w:space="0" w:color="FFFFFF"/>
                        <w:right w:val="dashed" w:sz="2" w:space="0" w:color="FFFFFF"/>
                      </w:divBdr>
                    </w:div>
                    <w:div w:id="221140534">
                      <w:marLeft w:val="0"/>
                      <w:marRight w:val="0"/>
                      <w:marTop w:val="0"/>
                      <w:marBottom w:val="0"/>
                      <w:divBdr>
                        <w:top w:val="dashed" w:sz="2" w:space="0" w:color="FFFFFF"/>
                        <w:left w:val="dashed" w:sz="2" w:space="0" w:color="FFFFFF"/>
                        <w:bottom w:val="dashed" w:sz="2" w:space="0" w:color="FFFFFF"/>
                        <w:right w:val="dashed" w:sz="2" w:space="0" w:color="FFFFFF"/>
                      </w:divBdr>
                    </w:div>
                    <w:div w:id="2038576126">
                      <w:marLeft w:val="0"/>
                      <w:marRight w:val="0"/>
                      <w:marTop w:val="0"/>
                      <w:marBottom w:val="0"/>
                      <w:divBdr>
                        <w:top w:val="dashed" w:sz="2" w:space="0" w:color="FFFFFF"/>
                        <w:left w:val="dashed" w:sz="2" w:space="0" w:color="FFFFFF"/>
                        <w:bottom w:val="dashed" w:sz="2" w:space="0" w:color="FFFFFF"/>
                        <w:right w:val="dashed" w:sz="2" w:space="0" w:color="FFFFFF"/>
                      </w:divBdr>
                    </w:div>
                    <w:div w:id="910970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456606">
                  <w:marLeft w:val="0"/>
                  <w:marRight w:val="0"/>
                  <w:marTop w:val="0"/>
                  <w:marBottom w:val="0"/>
                  <w:divBdr>
                    <w:top w:val="dashed" w:sz="2" w:space="0" w:color="FFFFFF"/>
                    <w:left w:val="dashed" w:sz="2" w:space="0" w:color="FFFFFF"/>
                    <w:bottom w:val="dashed" w:sz="2" w:space="0" w:color="FFFFFF"/>
                    <w:right w:val="dashed" w:sz="2" w:space="0" w:color="FFFFFF"/>
                  </w:divBdr>
                </w:div>
                <w:div w:id="1786193459">
                  <w:marLeft w:val="0"/>
                  <w:marRight w:val="0"/>
                  <w:marTop w:val="0"/>
                  <w:marBottom w:val="0"/>
                  <w:divBdr>
                    <w:top w:val="dashed" w:sz="2" w:space="0" w:color="FFFFFF"/>
                    <w:left w:val="dashed" w:sz="2" w:space="0" w:color="FFFFFF"/>
                    <w:bottom w:val="dashed" w:sz="2" w:space="0" w:color="FFFFFF"/>
                    <w:right w:val="dashed" w:sz="2" w:space="0" w:color="FFFFFF"/>
                  </w:divBdr>
                  <w:divsChild>
                    <w:div w:id="649091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377240">
                  <w:marLeft w:val="0"/>
                  <w:marRight w:val="0"/>
                  <w:marTop w:val="0"/>
                  <w:marBottom w:val="0"/>
                  <w:divBdr>
                    <w:top w:val="dashed" w:sz="2" w:space="0" w:color="FFFFFF"/>
                    <w:left w:val="dashed" w:sz="2" w:space="0" w:color="FFFFFF"/>
                    <w:bottom w:val="dashed" w:sz="2" w:space="0" w:color="FFFFFF"/>
                    <w:right w:val="dashed" w:sz="2" w:space="0" w:color="FFFFFF"/>
                  </w:divBdr>
                </w:div>
                <w:div w:id="1049845806">
                  <w:marLeft w:val="0"/>
                  <w:marRight w:val="0"/>
                  <w:marTop w:val="0"/>
                  <w:marBottom w:val="0"/>
                  <w:divBdr>
                    <w:top w:val="dashed" w:sz="2" w:space="0" w:color="FFFFFF"/>
                    <w:left w:val="dashed" w:sz="2" w:space="0" w:color="FFFFFF"/>
                    <w:bottom w:val="dashed" w:sz="2" w:space="0" w:color="FFFFFF"/>
                    <w:right w:val="dashed" w:sz="2" w:space="0" w:color="FFFFFF"/>
                  </w:divBdr>
                  <w:divsChild>
                    <w:div w:id="268009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507242">
                  <w:marLeft w:val="0"/>
                  <w:marRight w:val="0"/>
                  <w:marTop w:val="0"/>
                  <w:marBottom w:val="0"/>
                  <w:divBdr>
                    <w:top w:val="dashed" w:sz="2" w:space="0" w:color="FFFFFF"/>
                    <w:left w:val="dashed" w:sz="2" w:space="0" w:color="FFFFFF"/>
                    <w:bottom w:val="dashed" w:sz="2" w:space="0" w:color="FFFFFF"/>
                    <w:right w:val="dashed" w:sz="2" w:space="0" w:color="FFFFFF"/>
                  </w:divBdr>
                </w:div>
                <w:div w:id="577715158">
                  <w:marLeft w:val="0"/>
                  <w:marRight w:val="0"/>
                  <w:marTop w:val="0"/>
                  <w:marBottom w:val="0"/>
                  <w:divBdr>
                    <w:top w:val="dashed" w:sz="2" w:space="0" w:color="FFFFFF"/>
                    <w:left w:val="dashed" w:sz="2" w:space="0" w:color="FFFFFF"/>
                    <w:bottom w:val="dashed" w:sz="2" w:space="0" w:color="FFFFFF"/>
                    <w:right w:val="dashed" w:sz="2" w:space="0" w:color="FFFFFF"/>
                  </w:divBdr>
                  <w:divsChild>
                    <w:div w:id="577053356">
                      <w:marLeft w:val="0"/>
                      <w:marRight w:val="0"/>
                      <w:marTop w:val="0"/>
                      <w:marBottom w:val="0"/>
                      <w:divBdr>
                        <w:top w:val="dashed" w:sz="2" w:space="0" w:color="FFFFFF"/>
                        <w:left w:val="dashed" w:sz="2" w:space="0" w:color="FFFFFF"/>
                        <w:bottom w:val="dashed" w:sz="2" w:space="0" w:color="FFFFFF"/>
                        <w:right w:val="dashed" w:sz="2" w:space="0" w:color="FFFFFF"/>
                      </w:divBdr>
                    </w:div>
                    <w:div w:id="816067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496190">
                  <w:marLeft w:val="0"/>
                  <w:marRight w:val="0"/>
                  <w:marTop w:val="0"/>
                  <w:marBottom w:val="0"/>
                  <w:divBdr>
                    <w:top w:val="dashed" w:sz="2" w:space="0" w:color="FFFFFF"/>
                    <w:left w:val="dashed" w:sz="2" w:space="0" w:color="FFFFFF"/>
                    <w:bottom w:val="dashed" w:sz="2" w:space="0" w:color="FFFFFF"/>
                    <w:right w:val="dashed" w:sz="2" w:space="0" w:color="FFFFFF"/>
                  </w:divBdr>
                </w:div>
                <w:div w:id="369845871">
                  <w:marLeft w:val="0"/>
                  <w:marRight w:val="0"/>
                  <w:marTop w:val="0"/>
                  <w:marBottom w:val="0"/>
                  <w:divBdr>
                    <w:top w:val="dashed" w:sz="2" w:space="0" w:color="FFFFFF"/>
                    <w:left w:val="dashed" w:sz="2" w:space="0" w:color="FFFFFF"/>
                    <w:bottom w:val="dashed" w:sz="2" w:space="0" w:color="FFFFFF"/>
                    <w:right w:val="dashed" w:sz="2" w:space="0" w:color="FFFFFF"/>
                  </w:divBdr>
                  <w:divsChild>
                    <w:div w:id="1988783710">
                      <w:marLeft w:val="0"/>
                      <w:marRight w:val="0"/>
                      <w:marTop w:val="0"/>
                      <w:marBottom w:val="0"/>
                      <w:divBdr>
                        <w:top w:val="dashed" w:sz="2" w:space="0" w:color="FFFFFF"/>
                        <w:left w:val="dashed" w:sz="2" w:space="0" w:color="FFFFFF"/>
                        <w:bottom w:val="dashed" w:sz="2" w:space="0" w:color="FFFFFF"/>
                        <w:right w:val="dashed" w:sz="2" w:space="0" w:color="FFFFFF"/>
                      </w:divBdr>
                    </w:div>
                    <w:div w:id="1005475277">
                      <w:marLeft w:val="0"/>
                      <w:marRight w:val="0"/>
                      <w:marTop w:val="0"/>
                      <w:marBottom w:val="0"/>
                      <w:divBdr>
                        <w:top w:val="dashed" w:sz="2" w:space="0" w:color="FFFFFF"/>
                        <w:left w:val="dashed" w:sz="2" w:space="0" w:color="FFFFFF"/>
                        <w:bottom w:val="dashed" w:sz="2" w:space="0" w:color="FFFFFF"/>
                        <w:right w:val="dashed" w:sz="2" w:space="0" w:color="FFFFFF"/>
                      </w:divBdr>
                    </w:div>
                    <w:div w:id="725646186">
                      <w:marLeft w:val="0"/>
                      <w:marRight w:val="0"/>
                      <w:marTop w:val="0"/>
                      <w:marBottom w:val="0"/>
                      <w:divBdr>
                        <w:top w:val="dashed" w:sz="2" w:space="0" w:color="FFFFFF"/>
                        <w:left w:val="dashed" w:sz="2" w:space="0" w:color="FFFFFF"/>
                        <w:bottom w:val="dashed" w:sz="2" w:space="0" w:color="FFFFFF"/>
                        <w:right w:val="dashed" w:sz="2" w:space="0" w:color="FFFFFF"/>
                      </w:divBdr>
                    </w:div>
                    <w:div w:id="1298412559">
                      <w:marLeft w:val="0"/>
                      <w:marRight w:val="0"/>
                      <w:marTop w:val="0"/>
                      <w:marBottom w:val="0"/>
                      <w:divBdr>
                        <w:top w:val="dashed" w:sz="2" w:space="0" w:color="FFFFFF"/>
                        <w:left w:val="dashed" w:sz="2" w:space="0" w:color="FFFFFF"/>
                        <w:bottom w:val="dashed" w:sz="2" w:space="0" w:color="FFFFFF"/>
                        <w:right w:val="dashed" w:sz="2" w:space="0" w:color="FFFFFF"/>
                      </w:divBdr>
                    </w:div>
                    <w:div w:id="1300767567">
                      <w:marLeft w:val="0"/>
                      <w:marRight w:val="0"/>
                      <w:marTop w:val="0"/>
                      <w:marBottom w:val="0"/>
                      <w:divBdr>
                        <w:top w:val="dashed" w:sz="2" w:space="0" w:color="FFFFFF"/>
                        <w:left w:val="dashed" w:sz="2" w:space="0" w:color="FFFFFF"/>
                        <w:bottom w:val="dashed" w:sz="2" w:space="0" w:color="FFFFFF"/>
                        <w:right w:val="dashed" w:sz="2" w:space="0" w:color="FFFFFF"/>
                      </w:divBdr>
                    </w:div>
                    <w:div w:id="71258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7667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GA2\sintact%204.0\cache\Legislatie\temp70492\00144379.htm" TargetMode="External"/><Relationship Id="rId117" Type="http://schemas.openxmlformats.org/officeDocument/2006/relationships/hyperlink" Target="file:///C:\Users\DGA2\sintact%204.0\cache\Legislatie\temp70492\00156764.htm" TargetMode="External"/><Relationship Id="rId21" Type="http://schemas.openxmlformats.org/officeDocument/2006/relationships/hyperlink" Target="file:///C:\Users\DGA2\sintact%204.0\cache\Legislatie\temp70492\00240598.htm" TargetMode="External"/><Relationship Id="rId42" Type="http://schemas.openxmlformats.org/officeDocument/2006/relationships/hyperlink" Target="file:///C:\Users\DGA2\sintact%204.0\cache\Legislatie\temp70492\00130518.htm" TargetMode="External"/><Relationship Id="rId47" Type="http://schemas.openxmlformats.org/officeDocument/2006/relationships/hyperlink" Target="file:///C:\Users\DGA2\sintact%204.0\cache\Legislatie\temp70492\00074944.htm" TargetMode="External"/><Relationship Id="rId63" Type="http://schemas.openxmlformats.org/officeDocument/2006/relationships/hyperlink" Target="file:///C:\Users\DGA2\sintact%204.0\cache\Legislatie\temp70492\00074944.htm" TargetMode="External"/><Relationship Id="rId68" Type="http://schemas.openxmlformats.org/officeDocument/2006/relationships/hyperlink" Target="file:///C:\Users\DGA2\sintact%204.0\cache\Legislatie\temp70492\00130518.htm" TargetMode="External"/><Relationship Id="rId84" Type="http://schemas.openxmlformats.org/officeDocument/2006/relationships/hyperlink" Target="file:///C:\Users\DGA2\sintact%204.0\cache\Legislatie\temp70492\00208638.htm" TargetMode="External"/><Relationship Id="rId89" Type="http://schemas.openxmlformats.org/officeDocument/2006/relationships/hyperlink" Target="file:///C:\Users\DGA2\sintact%204.0\cache\Legislatie\temp70492\00083184.htm" TargetMode="External"/><Relationship Id="rId112" Type="http://schemas.openxmlformats.org/officeDocument/2006/relationships/hyperlink" Target="file:///C:\Users\DGA2\sintact%204.0\cache\Legislatie\temp70492\00149272.htm" TargetMode="External"/><Relationship Id="rId133" Type="http://schemas.openxmlformats.org/officeDocument/2006/relationships/hyperlink" Target="file:///C:\Users\DGA2\sintact%204.0\cache\Legislatie\temp70492\00085043.htm" TargetMode="External"/><Relationship Id="rId16" Type="http://schemas.openxmlformats.org/officeDocument/2006/relationships/hyperlink" Target="file:///C:\Users\DGA2\sintact%204.0\cache\Legislatie\temp70492\00074944.htm" TargetMode="External"/><Relationship Id="rId107" Type="http://schemas.openxmlformats.org/officeDocument/2006/relationships/hyperlink" Target="file:///C:\Users\DGA2\sintact%204.0\cache\Legislatie\temp70492\00076735.htm" TargetMode="External"/><Relationship Id="rId11" Type="http://schemas.openxmlformats.org/officeDocument/2006/relationships/hyperlink" Target="file:///C:\Users\DGA2\sintact%204.0\cache\Legislatie\temp70492\00074944.htm" TargetMode="External"/><Relationship Id="rId32" Type="http://schemas.openxmlformats.org/officeDocument/2006/relationships/hyperlink" Target="file:///C:\Users\DGA2\sintact%204.0\cache\Legislatie\temp70492\00074944.htm" TargetMode="External"/><Relationship Id="rId37" Type="http://schemas.openxmlformats.org/officeDocument/2006/relationships/hyperlink" Target="file:///C:\Users\DGA2\sintact%204.0\cache\Legislatie\temp70492\00091763.htm" TargetMode="External"/><Relationship Id="rId53" Type="http://schemas.openxmlformats.org/officeDocument/2006/relationships/hyperlink" Target="file:///C:\Users\DGA2\sintact%204.0\cache\Legislatie\temp70492\00130518.htm" TargetMode="External"/><Relationship Id="rId58" Type="http://schemas.openxmlformats.org/officeDocument/2006/relationships/hyperlink" Target="file:///C:\Users\DGA2\sintact%204.0\cache\Legislatie\temp70492\00074944.htm" TargetMode="External"/><Relationship Id="rId74" Type="http://schemas.openxmlformats.org/officeDocument/2006/relationships/hyperlink" Target="file:///C:\Users\DGA2\sintact%204.0\cache\Legislatie\temp70492\00074944.htm" TargetMode="External"/><Relationship Id="rId79" Type="http://schemas.openxmlformats.org/officeDocument/2006/relationships/hyperlink" Target="file:///C:\Users\DGA2\sintact%204.0\cache\Legislatie\temp70492\00085043.htm" TargetMode="External"/><Relationship Id="rId102" Type="http://schemas.openxmlformats.org/officeDocument/2006/relationships/hyperlink" Target="file:///C:\Users\DGA2\sintact%204.0\cache\Legislatie\temp70492\00074944.htm" TargetMode="External"/><Relationship Id="rId123" Type="http://schemas.openxmlformats.org/officeDocument/2006/relationships/hyperlink" Target="file:///C:\Users\DGA2\sintact%204.0\cache\Legislatie\temp70492\00179149.htm" TargetMode="External"/><Relationship Id="rId128" Type="http://schemas.openxmlformats.org/officeDocument/2006/relationships/hyperlink" Target="file:///C:\Users\DGA2\sintact%204.0\cache\Legislatie\temp70492\00223730.htm" TargetMode="External"/><Relationship Id="rId5" Type="http://schemas.openxmlformats.org/officeDocument/2006/relationships/image" Target="media/image1.gif"/><Relationship Id="rId90" Type="http://schemas.openxmlformats.org/officeDocument/2006/relationships/hyperlink" Target="file:///C:\Users\DGA2\sintact%204.0\cache\Legislatie\temp70492\00085043.htm" TargetMode="External"/><Relationship Id="rId95" Type="http://schemas.openxmlformats.org/officeDocument/2006/relationships/hyperlink" Target="file:///C:\Users\DGA2\sintact%204.0\cache\Legislatie\temp70492\00076735.htm" TargetMode="External"/><Relationship Id="rId14" Type="http://schemas.openxmlformats.org/officeDocument/2006/relationships/hyperlink" Target="file:///C:\Users\DGA2\sintact%204.0\cache\Legislatie\temp70492\00074944.htm" TargetMode="External"/><Relationship Id="rId22" Type="http://schemas.openxmlformats.org/officeDocument/2006/relationships/hyperlink" Target="file:///C:\Users\DGA2\sintact%204.0\cache\Legislatie\temp70492\00074944.htm" TargetMode="External"/><Relationship Id="rId27" Type="http://schemas.openxmlformats.org/officeDocument/2006/relationships/hyperlink" Target="file:///C:\Users\DGA2\sintact%204.0\cache\Legislatie\temp70492\00240598.htm" TargetMode="External"/><Relationship Id="rId30" Type="http://schemas.openxmlformats.org/officeDocument/2006/relationships/hyperlink" Target="file:///C:\Users\DGA2\sintact%204.0\cache\Legislatie\temp70492\00193595.htm" TargetMode="External"/><Relationship Id="rId35" Type="http://schemas.openxmlformats.org/officeDocument/2006/relationships/hyperlink" Target="file:///C:\Users\DGA2\sintact%204.0\cache\Legislatie\temp70492\00130518.htm" TargetMode="External"/><Relationship Id="rId43" Type="http://schemas.openxmlformats.org/officeDocument/2006/relationships/hyperlink" Target="file:///C:\Users\DGA2\sintact%204.0\cache\Legislatie\temp70492\00091763.htm" TargetMode="External"/><Relationship Id="rId48" Type="http://schemas.openxmlformats.org/officeDocument/2006/relationships/hyperlink" Target="file:///C:\Users\DGA2\sintact%204.0\cache\Legislatie\temp70492\00130518.htm" TargetMode="External"/><Relationship Id="rId56" Type="http://schemas.openxmlformats.org/officeDocument/2006/relationships/hyperlink" Target="file:///C:\Users\DGA2\sintact%204.0\cache\Legislatie\temp70492\00091763.htm" TargetMode="External"/><Relationship Id="rId64" Type="http://schemas.openxmlformats.org/officeDocument/2006/relationships/hyperlink" Target="file:///C:\Users\DGA2\sintact%204.0\cache\Legislatie\temp70492\00074944.htm" TargetMode="External"/><Relationship Id="rId69" Type="http://schemas.openxmlformats.org/officeDocument/2006/relationships/hyperlink" Target="file:///C:\Users\DGA2\sintact%204.0\cache\Legislatie\temp70492\00091763.htm" TargetMode="External"/><Relationship Id="rId77" Type="http://schemas.openxmlformats.org/officeDocument/2006/relationships/hyperlink" Target="file:///C:\Users\DGA2\sintact%204.0\cache\Legislatie\temp70492\00054828.htm" TargetMode="External"/><Relationship Id="rId100" Type="http://schemas.openxmlformats.org/officeDocument/2006/relationships/hyperlink" Target="file:///C:\Users\DGA2\sintact%204.0\cache\Legislatie\temp70492\00120217.htm" TargetMode="External"/><Relationship Id="rId105" Type="http://schemas.openxmlformats.org/officeDocument/2006/relationships/hyperlink" Target="file:///C:\Users\DGA2\sintact%204.0\cache\Legislatie\temp70492\00091763.htm" TargetMode="External"/><Relationship Id="rId113" Type="http://schemas.openxmlformats.org/officeDocument/2006/relationships/hyperlink" Target="file:///C:\Users\DGA2\sintact%204.0\cache\Legislatie\temp70492\00091763.htm" TargetMode="External"/><Relationship Id="rId118" Type="http://schemas.openxmlformats.org/officeDocument/2006/relationships/hyperlink" Target="file:///C:\Users\DGA2\sintact%204.0\cache\Legislatie\temp70492\00091763.htm" TargetMode="External"/><Relationship Id="rId126" Type="http://schemas.openxmlformats.org/officeDocument/2006/relationships/hyperlink" Target="file:///C:\Users\DGA2\sintact%204.0\cache\Legislatie\temp70492\00200400.htm" TargetMode="External"/><Relationship Id="rId134" Type="http://schemas.openxmlformats.org/officeDocument/2006/relationships/fontTable" Target="fontTable.xml"/><Relationship Id="rId8" Type="http://schemas.openxmlformats.org/officeDocument/2006/relationships/hyperlink" Target="file:///C:\Users\DGA2\sintact%204.0\cache\Legislatie\temp70492\00082518.htm" TargetMode="External"/><Relationship Id="rId51" Type="http://schemas.openxmlformats.org/officeDocument/2006/relationships/hyperlink" Target="file:///C:\Users\DGA2\sintact%204.0\cache\Legislatie\temp70492\00074944.htm" TargetMode="External"/><Relationship Id="rId72" Type="http://schemas.openxmlformats.org/officeDocument/2006/relationships/hyperlink" Target="file:///C:\Users\DGA2\sintact%204.0\cache\Legislatie\temp70492\00130518.htm" TargetMode="External"/><Relationship Id="rId80" Type="http://schemas.openxmlformats.org/officeDocument/2006/relationships/hyperlink" Target="file:///C:\Users\DGA2\sintact%204.0\cache\Legislatie\temp70492\00091763.htm" TargetMode="External"/><Relationship Id="rId85" Type="http://schemas.openxmlformats.org/officeDocument/2006/relationships/hyperlink" Target="file:///C:\Users\DGA2\sintact%204.0\cache\Legislatie\temp70492\00261514.htm" TargetMode="External"/><Relationship Id="rId93" Type="http://schemas.openxmlformats.org/officeDocument/2006/relationships/hyperlink" Target="file:///C:\Users\DGA2\sintact%204.0\cache\Legislatie\temp70492\00091763.htm" TargetMode="External"/><Relationship Id="rId98" Type="http://schemas.openxmlformats.org/officeDocument/2006/relationships/hyperlink" Target="file:///C:\Users\DGA2\sintact%204.0\cache\Legislatie\temp70492\00074944.htm" TargetMode="External"/><Relationship Id="rId121" Type="http://schemas.openxmlformats.org/officeDocument/2006/relationships/hyperlink" Target="file:///C:\Users\DGA2\sintact%204.0\cache\Legislatie\temp70492\00163670.htm" TargetMode="External"/><Relationship Id="rId3" Type="http://schemas.openxmlformats.org/officeDocument/2006/relationships/webSettings" Target="webSettings.xml"/><Relationship Id="rId12" Type="http://schemas.openxmlformats.org/officeDocument/2006/relationships/hyperlink" Target="file:///C:\Users\DGA2\sintact%204.0\cache\Legislatie\temp70492\00074944.htm" TargetMode="External"/><Relationship Id="rId17" Type="http://schemas.openxmlformats.org/officeDocument/2006/relationships/hyperlink" Target="file:///C:\Users\DGA2\sintact%204.0\cache\Legislatie\temp70492\00144379.htm" TargetMode="External"/><Relationship Id="rId25" Type="http://schemas.openxmlformats.org/officeDocument/2006/relationships/hyperlink" Target="file:///C:\Users\DGA2\sintact%204.0\cache\Legislatie\temp70492\00240598.htm" TargetMode="External"/><Relationship Id="rId33" Type="http://schemas.openxmlformats.org/officeDocument/2006/relationships/hyperlink" Target="file:///C:\Users\DGA2\sintact%204.0\cache\Legislatie\temp70492\00074944.htm" TargetMode="External"/><Relationship Id="rId38" Type="http://schemas.openxmlformats.org/officeDocument/2006/relationships/hyperlink" Target="file:///C:\Users\DGA2\sintact%204.0\cache\Legislatie\temp70492\00130518.htm" TargetMode="External"/><Relationship Id="rId46" Type="http://schemas.openxmlformats.org/officeDocument/2006/relationships/hyperlink" Target="file:///C:\Users\DGA2\sintact%204.0\cache\Legislatie\temp70492\00074944.htm" TargetMode="External"/><Relationship Id="rId59" Type="http://schemas.openxmlformats.org/officeDocument/2006/relationships/hyperlink" Target="file:///C:\Users\DGA2\sintact%204.0\cache\Legislatie\temp70492\00074944.htm" TargetMode="External"/><Relationship Id="rId67" Type="http://schemas.openxmlformats.org/officeDocument/2006/relationships/hyperlink" Target="file:///C:\Users\DGA2\sintact%204.0\cache\Legislatie\temp70492\00130518.htm" TargetMode="External"/><Relationship Id="rId103" Type="http://schemas.openxmlformats.org/officeDocument/2006/relationships/hyperlink" Target="file:///C:\Users\DGA2\sintact%204.0\cache\Legislatie\temp70492\00076735.htm" TargetMode="External"/><Relationship Id="rId108" Type="http://schemas.openxmlformats.org/officeDocument/2006/relationships/hyperlink" Target="file:///C:\Users\DGA2\sintact%204.0\cache\Legislatie\temp70492\00140793.htm" TargetMode="External"/><Relationship Id="rId116" Type="http://schemas.openxmlformats.org/officeDocument/2006/relationships/hyperlink" Target="file:///C:\Users\DGA2\sintact%204.0\cache\Legislatie\temp70492\00076735.htm" TargetMode="External"/><Relationship Id="rId124" Type="http://schemas.openxmlformats.org/officeDocument/2006/relationships/hyperlink" Target="file:///C:\Users\DGA2\sintact%204.0\cache\Legislatie\temp70492\00184865.htm" TargetMode="External"/><Relationship Id="rId129" Type="http://schemas.openxmlformats.org/officeDocument/2006/relationships/hyperlink" Target="file:///C:\Users\DGA2\sintact%204.0\cache\Legislatie\temp70492\00230617.htm" TargetMode="External"/><Relationship Id="rId20" Type="http://schemas.openxmlformats.org/officeDocument/2006/relationships/hyperlink" Target="file:///C:\Users\DGA2\sintact%204.0\cache\Legislatie\temp70492\00074944.htm" TargetMode="External"/><Relationship Id="rId41" Type="http://schemas.openxmlformats.org/officeDocument/2006/relationships/hyperlink" Target="file:///C:\Users\DGA2\sintact%204.0\cache\Legislatie\temp70492\00095326.htm" TargetMode="External"/><Relationship Id="rId54" Type="http://schemas.openxmlformats.org/officeDocument/2006/relationships/hyperlink" Target="file:///C:\Users\DGA2\sintact%204.0\cache\Legislatie\temp70492\00193595.htm" TargetMode="External"/><Relationship Id="rId62" Type="http://schemas.openxmlformats.org/officeDocument/2006/relationships/hyperlink" Target="file:///C:\Users\DGA2\sintact%204.0\cache\Legislatie\temp70492\00074944.htm" TargetMode="External"/><Relationship Id="rId70" Type="http://schemas.openxmlformats.org/officeDocument/2006/relationships/hyperlink" Target="file:///C:\Users\DGA2\sintact%204.0\cache\Legislatie\temp70492\00050311.htm" TargetMode="External"/><Relationship Id="rId75" Type="http://schemas.openxmlformats.org/officeDocument/2006/relationships/hyperlink" Target="file:///C:\Users\DGA2\sintact%204.0\cache\Legislatie\temp70492\00074944.htm" TargetMode="External"/><Relationship Id="rId83" Type="http://schemas.openxmlformats.org/officeDocument/2006/relationships/hyperlink" Target="file:///C:\Users\DGA2\sintact%204.0\cache\Legislatie\temp70492\00200400.htm" TargetMode="External"/><Relationship Id="rId88" Type="http://schemas.openxmlformats.org/officeDocument/2006/relationships/image" Target="media/image3.jpeg"/><Relationship Id="rId91" Type="http://schemas.openxmlformats.org/officeDocument/2006/relationships/hyperlink" Target="file:///C:\Users\DGA2\sintact%204.0\cache\Legislatie\temp70492\00091763.htm" TargetMode="External"/><Relationship Id="rId96" Type="http://schemas.openxmlformats.org/officeDocument/2006/relationships/hyperlink" Target="file:///C:\Users\DGA2\sintact%204.0\cache\Legislatie\temp70492\00103763.htm" TargetMode="External"/><Relationship Id="rId111" Type="http://schemas.openxmlformats.org/officeDocument/2006/relationships/hyperlink" Target="file:///C:\Users\DGA2\sintact%204.0\cache\Legislatie\temp70492\00076735.htm" TargetMode="External"/><Relationship Id="rId132" Type="http://schemas.openxmlformats.org/officeDocument/2006/relationships/hyperlink" Target="file:///C:\Users\DGA2\sintact%204.0\cache\Legislatie\temp70492\00083184.htm" TargetMode="External"/><Relationship Id="rId1" Type="http://schemas.openxmlformats.org/officeDocument/2006/relationships/styles" Target="styles.xml"/><Relationship Id="rId6" Type="http://schemas.openxmlformats.org/officeDocument/2006/relationships/hyperlink" Target="file:///C:\Users\DGA2\sintact%204.0\cache\Legislatie\temp70492\00074944.htm" TargetMode="External"/><Relationship Id="rId15" Type="http://schemas.openxmlformats.org/officeDocument/2006/relationships/hyperlink" Target="file:///C:\Users\DGA2\sintact%204.0\cache\Legislatie\temp70492\00109642.htm" TargetMode="External"/><Relationship Id="rId23" Type="http://schemas.openxmlformats.org/officeDocument/2006/relationships/hyperlink" Target="file:///C:\Users\DGA2\sintact%204.0\cache\Legislatie\temp70492\00144379.htm" TargetMode="External"/><Relationship Id="rId28" Type="http://schemas.openxmlformats.org/officeDocument/2006/relationships/hyperlink" Target="file:///C:\Users\DGA2\sintact%204.0\cache\Legislatie\temp70492\00074944.htm" TargetMode="External"/><Relationship Id="rId36" Type="http://schemas.openxmlformats.org/officeDocument/2006/relationships/hyperlink" Target="file:///C:\Users\DGA2\sintact%204.0\cache\Legislatie\temp70492\00193595.htm" TargetMode="External"/><Relationship Id="rId49" Type="http://schemas.openxmlformats.org/officeDocument/2006/relationships/hyperlink" Target="file:///C:\Users\DGA2\sintact%204.0\cache\Legislatie\temp70492\00091763.htm" TargetMode="External"/><Relationship Id="rId57" Type="http://schemas.openxmlformats.org/officeDocument/2006/relationships/hyperlink" Target="file:///C:\Users\DGA2\sintact%204.0\cache\Legislatie\temp70492\00193595.htm" TargetMode="External"/><Relationship Id="rId106" Type="http://schemas.openxmlformats.org/officeDocument/2006/relationships/hyperlink" Target="file:///C:\Users\DGA2\sintact%204.0\cache\Legislatie\temp70492\00074944.htm" TargetMode="External"/><Relationship Id="rId114" Type="http://schemas.openxmlformats.org/officeDocument/2006/relationships/hyperlink" Target="file:///C:\Users\DGA2\sintact%204.0\cache\Legislatie\temp70492\00076736.htm" TargetMode="External"/><Relationship Id="rId119" Type="http://schemas.openxmlformats.org/officeDocument/2006/relationships/hyperlink" Target="file:///C:\Users\DGA2\sintact%204.0\cache\Legislatie\temp70492\00074944.htm" TargetMode="External"/><Relationship Id="rId127" Type="http://schemas.openxmlformats.org/officeDocument/2006/relationships/hyperlink" Target="file:///C:\Users\DGA2\sintact%204.0\cache\Legislatie\temp70492\00208638.htm" TargetMode="External"/><Relationship Id="rId10" Type="http://schemas.openxmlformats.org/officeDocument/2006/relationships/hyperlink" Target="file:///C:\Users\DGA2\sintact%204.0\cache\Legislatie\temp70492\00074944.htm" TargetMode="External"/><Relationship Id="rId31" Type="http://schemas.openxmlformats.org/officeDocument/2006/relationships/hyperlink" Target="file:///C:\Users\DGA2\sintact%204.0\cache\Legislatie\temp70492\00240598.htm" TargetMode="External"/><Relationship Id="rId44" Type="http://schemas.openxmlformats.org/officeDocument/2006/relationships/hyperlink" Target="file:///C:\Users\DGA2\sintact%204.0\cache\Legislatie\temp70492\00091763.htm" TargetMode="External"/><Relationship Id="rId52" Type="http://schemas.openxmlformats.org/officeDocument/2006/relationships/hyperlink" Target="file:///C:\Users\DGA2\sintact%204.0\cache\Legislatie\temp70492\00074944.htm" TargetMode="External"/><Relationship Id="rId60" Type="http://schemas.openxmlformats.org/officeDocument/2006/relationships/hyperlink" Target="file:///C:\Users\DGA2\sintact%204.0\cache\Legislatie\temp70492\00074944.htm" TargetMode="External"/><Relationship Id="rId65" Type="http://schemas.openxmlformats.org/officeDocument/2006/relationships/hyperlink" Target="file:///C:\Users\DGA2\sintact%204.0\cache\Legislatie\temp70492\00074944.htm" TargetMode="External"/><Relationship Id="rId73" Type="http://schemas.openxmlformats.org/officeDocument/2006/relationships/hyperlink" Target="file:///C:\Users\DGA2\sintact%204.0\cache\Legislatie\temp70492\00074944.htm" TargetMode="External"/><Relationship Id="rId78" Type="http://schemas.openxmlformats.org/officeDocument/2006/relationships/hyperlink" Target="file:///C:\Users\DGA2\sintact%204.0\cache\Legislatie\temp70492\00078973.htm" TargetMode="External"/><Relationship Id="rId81" Type="http://schemas.openxmlformats.org/officeDocument/2006/relationships/hyperlink" Target="file:///C:\Users\DGA2\sintact%204.0\cache\Legislatie\temp70492\00109642.htm" TargetMode="External"/><Relationship Id="rId86" Type="http://schemas.openxmlformats.org/officeDocument/2006/relationships/hyperlink" Target="file:///C:\Users\DGA2\sintact%204.0\cache\Legislatie\temp70492\00240728.htm" TargetMode="External"/><Relationship Id="rId94" Type="http://schemas.openxmlformats.org/officeDocument/2006/relationships/hyperlink" Target="file:///C:\Users\DGA2\sintact%204.0\cache\Legislatie\temp70492\00074944.htm" TargetMode="External"/><Relationship Id="rId99" Type="http://schemas.openxmlformats.org/officeDocument/2006/relationships/hyperlink" Target="file:///C:\Users\DGA2\sintact%204.0\cache\Legislatie\temp70492\00076735.htm" TargetMode="External"/><Relationship Id="rId101" Type="http://schemas.openxmlformats.org/officeDocument/2006/relationships/hyperlink" Target="file:///C:\Users\DGA2\sintact%204.0\cache\Legislatie\temp70492\00091763.htm" TargetMode="External"/><Relationship Id="rId122" Type="http://schemas.openxmlformats.org/officeDocument/2006/relationships/hyperlink" Target="file:///C:\Users\DGA2\sintact%204.0\cache\Legislatie\temp70492\00170516.htm" TargetMode="External"/><Relationship Id="rId130" Type="http://schemas.openxmlformats.org/officeDocument/2006/relationships/hyperlink" Target="file:///C:\Users\DGA2\sintact%204.0\cache\Legislatie\temp70492\00240598.htm" TargetMode="External"/><Relationship Id="rId135" Type="http://schemas.openxmlformats.org/officeDocument/2006/relationships/theme" Target="theme/theme1.xml"/><Relationship Id="rId4" Type="http://schemas.openxmlformats.org/officeDocument/2006/relationships/hyperlink" Target="file:///C:\Users\DGA2\sintact%204.0\cache\Legislatie\temp70492\00076736.HTML" TargetMode="External"/><Relationship Id="rId9" Type="http://schemas.openxmlformats.org/officeDocument/2006/relationships/hyperlink" Target="file:///C:\Users\DGA2\sintact%204.0\cache\Legislatie\temp70492\00076735.htm" TargetMode="External"/><Relationship Id="rId13" Type="http://schemas.openxmlformats.org/officeDocument/2006/relationships/hyperlink" Target="file:///C:\Users\DGA2\sintact%204.0\cache\Legislatie\temp70492\00091763.htm" TargetMode="External"/><Relationship Id="rId18" Type="http://schemas.openxmlformats.org/officeDocument/2006/relationships/hyperlink" Target="file:///C:\Users\DGA2\sintact%204.0\cache\Legislatie\temp70492\00074944.htm" TargetMode="External"/><Relationship Id="rId39" Type="http://schemas.openxmlformats.org/officeDocument/2006/relationships/hyperlink" Target="file:///C:\Users\DGA2\sintact%204.0\cache\Legislatie\temp70492\00050311.htm" TargetMode="External"/><Relationship Id="rId109" Type="http://schemas.openxmlformats.org/officeDocument/2006/relationships/hyperlink" Target="file:///C:\Users\DGA2\sintact%204.0\cache\Legislatie\temp70492\00091763.htm" TargetMode="External"/><Relationship Id="rId34" Type="http://schemas.openxmlformats.org/officeDocument/2006/relationships/hyperlink" Target="file:///C:\Users\DGA2\sintact%204.0\cache\Legislatie\temp70492\00091763.htm" TargetMode="External"/><Relationship Id="rId50" Type="http://schemas.openxmlformats.org/officeDocument/2006/relationships/hyperlink" Target="file:///C:\Users\DGA2\sintact%204.0\cache\Legislatie\temp70492\00091763.htm" TargetMode="External"/><Relationship Id="rId55" Type="http://schemas.openxmlformats.org/officeDocument/2006/relationships/hyperlink" Target="file:///C:\Users\DGA2\sintact%204.0\cache\Legislatie\temp70492\00193595.htm" TargetMode="External"/><Relationship Id="rId76" Type="http://schemas.openxmlformats.org/officeDocument/2006/relationships/hyperlink" Target="file:///C:\Users\DGA2\sintact%204.0\cache\Legislatie\temp70492\00050396.htm" TargetMode="External"/><Relationship Id="rId97" Type="http://schemas.openxmlformats.org/officeDocument/2006/relationships/hyperlink" Target="file:///C:\Users\DGA2\sintact%204.0\cache\Legislatie\temp70492\00091763.htm" TargetMode="External"/><Relationship Id="rId104" Type="http://schemas.openxmlformats.org/officeDocument/2006/relationships/hyperlink" Target="file:///C:\Users\DGA2\sintact%204.0\cache\Legislatie\temp70492\00130518.htm" TargetMode="External"/><Relationship Id="rId120" Type="http://schemas.openxmlformats.org/officeDocument/2006/relationships/hyperlink" Target="file:///C:\Users\DGA2\sintact%204.0\cache\Legislatie\temp70492\00076735.htm" TargetMode="External"/><Relationship Id="rId125" Type="http://schemas.openxmlformats.org/officeDocument/2006/relationships/hyperlink" Target="file:///C:\Users\DGA2\sintact%204.0\cache\Legislatie\temp70492\00193595.htm" TargetMode="External"/><Relationship Id="rId7" Type="http://schemas.openxmlformats.org/officeDocument/2006/relationships/image" Target="media/image2.gif"/><Relationship Id="rId71" Type="http://schemas.openxmlformats.org/officeDocument/2006/relationships/hyperlink" Target="file:///C:\Users\DGA2\sintact%204.0\cache\Legislatie\temp70492\00050311.htm" TargetMode="External"/><Relationship Id="rId92" Type="http://schemas.openxmlformats.org/officeDocument/2006/relationships/hyperlink" Target="file:///C:\Users\DGA2\sintact%204.0\cache\Legislatie\temp70492\00109642.htm" TargetMode="External"/><Relationship Id="rId2" Type="http://schemas.openxmlformats.org/officeDocument/2006/relationships/settings" Target="settings.xml"/><Relationship Id="rId29" Type="http://schemas.openxmlformats.org/officeDocument/2006/relationships/hyperlink" Target="file:///C:\Users\DGA2\sintact%204.0\cache\Legislatie\temp70492\00109642.htm" TargetMode="External"/><Relationship Id="rId24" Type="http://schemas.openxmlformats.org/officeDocument/2006/relationships/hyperlink" Target="file:///C:\Users\DGA2\sintact%204.0\cache\Legislatie\temp70492\00074944.htm" TargetMode="External"/><Relationship Id="rId40" Type="http://schemas.openxmlformats.org/officeDocument/2006/relationships/hyperlink" Target="file:///C:\Users\DGA2\sintact%204.0\cache\Legislatie\temp70492\00050311.htm" TargetMode="External"/><Relationship Id="rId45" Type="http://schemas.openxmlformats.org/officeDocument/2006/relationships/hyperlink" Target="file:///C:\Users\DGA2\sintact%204.0\cache\Legislatie\temp70492\00074944.htm" TargetMode="External"/><Relationship Id="rId66" Type="http://schemas.openxmlformats.org/officeDocument/2006/relationships/hyperlink" Target="file:///C:\Users\DGA2\sintact%204.0\cache\Legislatie\temp70492\00109642.htm" TargetMode="External"/><Relationship Id="rId87" Type="http://schemas.openxmlformats.org/officeDocument/2006/relationships/hyperlink" Target="file:///C:\Users\DGA2\sintact%204.0\cache\Legislatie\temp70492\00209443.htm" TargetMode="External"/><Relationship Id="rId110" Type="http://schemas.openxmlformats.org/officeDocument/2006/relationships/hyperlink" Target="file:///C:\Users\DGA2\sintact%204.0\cache\Legislatie\temp70492\00074944.htm" TargetMode="External"/><Relationship Id="rId115" Type="http://schemas.openxmlformats.org/officeDocument/2006/relationships/hyperlink" Target="file:///C:\Users\DGA2\sintact%204.0\cache\Legislatie\temp70492\00074944.htm" TargetMode="External"/><Relationship Id="rId131" Type="http://schemas.openxmlformats.org/officeDocument/2006/relationships/hyperlink" Target="file:///C:\Users\DGA2\sintact%204.0\cache\Legislatie\temp70492\00251417.htm" TargetMode="External"/><Relationship Id="rId61" Type="http://schemas.openxmlformats.org/officeDocument/2006/relationships/hyperlink" Target="file:///C:\Users\DGA2\sintact%204.0\cache\Legislatie\temp70492\00130518.htm" TargetMode="External"/><Relationship Id="rId82" Type="http://schemas.openxmlformats.org/officeDocument/2006/relationships/hyperlink" Target="file:///C:\Users\DGA2\sintact%204.0\cache\Legislatie\temp70492\00130518.htm" TargetMode="External"/><Relationship Id="rId19" Type="http://schemas.openxmlformats.org/officeDocument/2006/relationships/hyperlink" Target="file:///C:\Users\DGA2\sintact%204.0\cache\Legislatie\temp70492\002086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16316</Words>
  <Characters>93002</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DGA2</dc:creator>
  <cp:keywords/>
  <dc:description/>
  <cp:lastModifiedBy>DGA2</cp:lastModifiedBy>
  <cp:revision>1</cp:revision>
  <dcterms:created xsi:type="dcterms:W3CDTF">2025-05-06T10:12:00Z</dcterms:created>
  <dcterms:modified xsi:type="dcterms:W3CDTF">2025-05-06T10:12:00Z</dcterms:modified>
</cp:coreProperties>
</file>